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906639"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4D522E">
        <w:rPr>
          <w:rFonts w:cs="Arial"/>
          <w:b/>
          <w:bCs/>
          <w:sz w:val="24"/>
          <w:szCs w:val="24"/>
        </w:rPr>
        <w:t>-bis</w:t>
      </w:r>
      <w:r w:rsidR="001E41F3">
        <w:rPr>
          <w:b/>
          <w:i/>
          <w:noProof/>
          <w:sz w:val="28"/>
        </w:rPr>
        <w:tab/>
      </w:r>
      <w:r w:rsidR="003C2DE3" w:rsidRPr="003C2DE3">
        <w:rPr>
          <w:b/>
          <w:i/>
          <w:noProof/>
          <w:sz w:val="28"/>
        </w:rPr>
        <w:t>R3-242089</w:t>
      </w:r>
      <w:bookmarkStart w:id="0" w:name="_GoBack"/>
      <w:bookmarkEnd w:id="0"/>
    </w:p>
    <w:p w14:paraId="7CB45193" w14:textId="07B4A4E4" w:rsidR="001E41F3" w:rsidRDefault="00A3276A" w:rsidP="005960B1">
      <w:pPr>
        <w:pStyle w:val="CRCoverPage"/>
        <w:tabs>
          <w:tab w:val="right" w:pos="9639"/>
        </w:tabs>
        <w:spacing w:after="0"/>
        <w:rPr>
          <w:b/>
          <w:noProof/>
          <w:sz w:val="24"/>
        </w:rPr>
      </w:pPr>
      <w:r w:rsidRPr="00A3276A">
        <w:rPr>
          <w:b/>
          <w:noProof/>
          <w:sz w:val="24"/>
        </w:rPr>
        <w:t>Changsha, C</w:t>
      </w:r>
      <w:r w:rsidR="00F47C30">
        <w:rPr>
          <w:b/>
          <w:noProof/>
          <w:sz w:val="24"/>
        </w:rPr>
        <w:t>hina</w:t>
      </w:r>
      <w:r w:rsidRPr="00A3276A">
        <w:rPr>
          <w:b/>
          <w:noProof/>
          <w:sz w:val="24"/>
        </w:rPr>
        <w:t>, 15 – 19 Apr</w:t>
      </w:r>
      <w:r w:rsidR="00F47C30">
        <w:rPr>
          <w:b/>
          <w:noProof/>
          <w:sz w:val="24"/>
        </w:rPr>
        <w:t>il</w:t>
      </w:r>
      <w:r w:rsidRPr="00A3276A">
        <w:rPr>
          <w:b/>
          <w:noProof/>
          <w:sz w:val="24"/>
        </w:rPr>
        <w:t>, 2024</w:t>
      </w:r>
    </w:p>
    <w:p w14:paraId="667DD8B9" w14:textId="77777777" w:rsidR="00066D0D" w:rsidRDefault="00066D0D" w:rsidP="005960B1">
      <w:pPr>
        <w:pStyle w:val="CRCoverPage"/>
        <w:tabs>
          <w:tab w:val="right" w:pos="9639"/>
        </w:tabs>
        <w:spacing w:after="0"/>
        <w:rPr>
          <w:b/>
          <w:noProof/>
          <w:sz w:val="24"/>
        </w:rPr>
      </w:pPr>
    </w:p>
    <w:p w14:paraId="2B3BC545" w14:textId="402136C7" w:rsidR="00115D43" w:rsidRPr="007B37BB" w:rsidRDefault="00115D43" w:rsidP="00115D43">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A32335">
        <w:rPr>
          <w:rFonts w:ascii="Arial" w:hAnsi="Arial"/>
          <w:sz w:val="24"/>
          <w:lang w:eastAsia="zh-CN"/>
        </w:rPr>
        <w:t xml:space="preserve">Discussion on </w:t>
      </w:r>
      <w:r w:rsidR="00F85ABA">
        <w:rPr>
          <w:rFonts w:ascii="Arial" w:hAnsi="Arial"/>
          <w:sz w:val="24"/>
          <w:lang w:eastAsia="zh-CN"/>
        </w:rPr>
        <w:t>overall procedure</w:t>
      </w:r>
      <w:r w:rsidR="00483AB2">
        <w:rPr>
          <w:rFonts w:ascii="Arial" w:hAnsi="Arial"/>
          <w:sz w:val="24"/>
          <w:lang w:eastAsia="zh-CN"/>
        </w:rPr>
        <w:t xml:space="preserve"> for Ambient-IOT</w:t>
      </w:r>
    </w:p>
    <w:p w14:paraId="2F0BBF49" w14:textId="77777777" w:rsidR="00115D43" w:rsidRDefault="00115D43" w:rsidP="00115D43">
      <w:pPr>
        <w:tabs>
          <w:tab w:val="left" w:pos="1985"/>
        </w:tabs>
        <w:rPr>
          <w:rStyle w:val="af1"/>
        </w:rPr>
      </w:pPr>
      <w:r>
        <w:rPr>
          <w:rFonts w:ascii="Arial" w:hAnsi="Arial"/>
          <w:b/>
          <w:sz w:val="24"/>
        </w:rPr>
        <w:t xml:space="preserve">Source: </w:t>
      </w:r>
      <w:r>
        <w:rPr>
          <w:rFonts w:ascii="Arial" w:hAnsi="Arial"/>
          <w:b/>
          <w:sz w:val="24"/>
        </w:rPr>
        <w:tab/>
      </w:r>
      <w:r>
        <w:rPr>
          <w:rStyle w:val="af1"/>
          <w:rFonts w:hint="eastAsia"/>
        </w:rPr>
        <w:t>ZTE</w:t>
      </w:r>
    </w:p>
    <w:p w14:paraId="70B6177A" w14:textId="4E8F7AF7" w:rsidR="00115D43" w:rsidRDefault="00115D43" w:rsidP="00115D43">
      <w:pPr>
        <w:tabs>
          <w:tab w:val="left" w:pos="1985"/>
        </w:tabs>
        <w:rPr>
          <w:rStyle w:val="af1"/>
        </w:rPr>
      </w:pPr>
      <w:r>
        <w:rPr>
          <w:rStyle w:val="af1"/>
        </w:rPr>
        <w:t>Agenda item:</w:t>
      </w:r>
      <w:r>
        <w:rPr>
          <w:rStyle w:val="af1"/>
        </w:rPr>
        <w:tab/>
      </w:r>
      <w:r w:rsidR="00BC739D">
        <w:rPr>
          <w:rStyle w:val="af1"/>
        </w:rPr>
        <w:t>16.</w:t>
      </w:r>
      <w:r w:rsidR="00C828B8">
        <w:rPr>
          <w:rStyle w:val="af1"/>
        </w:rPr>
        <w:t>3</w:t>
      </w:r>
    </w:p>
    <w:p w14:paraId="14AF99DC" w14:textId="77777777" w:rsidR="00115D43" w:rsidRDefault="00115D43" w:rsidP="00115D43">
      <w:pPr>
        <w:tabs>
          <w:tab w:val="left" w:pos="1985"/>
        </w:tabs>
        <w:ind w:left="1980" w:hanging="1980"/>
        <w:rPr>
          <w:rStyle w:val="af1"/>
        </w:rPr>
      </w:pPr>
      <w:r>
        <w:rPr>
          <w:rFonts w:ascii="Arial" w:hAnsi="Arial"/>
          <w:b/>
          <w:sz w:val="24"/>
        </w:rPr>
        <w:t>Document for:</w:t>
      </w:r>
      <w:r>
        <w:rPr>
          <w:rFonts w:ascii="Arial" w:hAnsi="Arial"/>
          <w:sz w:val="24"/>
        </w:rPr>
        <w:tab/>
      </w:r>
      <w:r>
        <w:rPr>
          <w:rFonts w:ascii="Arial" w:hAnsi="Arial"/>
          <w:sz w:val="24"/>
          <w:lang w:eastAsia="zh-CN"/>
        </w:rPr>
        <w:t>Discussion and Decision</w:t>
      </w:r>
    </w:p>
    <w:p w14:paraId="2FAE4E30" w14:textId="77777777" w:rsidR="00115D43" w:rsidRDefault="00115D43" w:rsidP="00115D43">
      <w:pPr>
        <w:pStyle w:val="1"/>
        <w:numPr>
          <w:ilvl w:val="0"/>
          <w:numId w:val="1"/>
        </w:numPr>
        <w:rPr>
          <w:lang w:eastAsia="zh-CN"/>
        </w:rPr>
      </w:pPr>
      <w:r>
        <w:rPr>
          <w:lang w:eastAsia="zh-CN"/>
        </w:rPr>
        <w:t>Introduction</w:t>
      </w:r>
    </w:p>
    <w:p w14:paraId="03D449E1" w14:textId="0026DA92" w:rsidR="00B82F6F" w:rsidRDefault="00B45FC4" w:rsidP="00115D43">
      <w:pPr>
        <w:rPr>
          <w:lang w:eastAsia="zh-CN"/>
        </w:rPr>
      </w:pPr>
      <w:r>
        <w:rPr>
          <w:rFonts w:hint="eastAsia"/>
          <w:lang w:eastAsia="zh-CN"/>
        </w:rPr>
        <w:t>T</w:t>
      </w:r>
      <w:r>
        <w:rPr>
          <w:lang w:eastAsia="zh-CN"/>
        </w:rPr>
        <w:t>he SID (</w:t>
      </w:r>
      <w:r w:rsidRPr="00B45FC4">
        <w:rPr>
          <w:lang w:eastAsia="zh-CN"/>
        </w:rPr>
        <w:t>RP-224058</w:t>
      </w:r>
      <w:r>
        <w:rPr>
          <w:lang w:eastAsia="zh-CN"/>
        </w:rPr>
        <w:t>)</w:t>
      </w:r>
      <w:r w:rsidRPr="00B45FC4">
        <w:rPr>
          <w:lang w:eastAsia="zh-CN"/>
        </w:rPr>
        <w:t>: Study on solutions for Ambient IoT (Internet of Things)</w:t>
      </w:r>
      <w:r>
        <w:rPr>
          <w:lang w:eastAsia="zh-CN"/>
        </w:rPr>
        <w:t xml:space="preserve"> has updated to </w:t>
      </w:r>
      <w:r w:rsidRPr="00B45FC4">
        <w:rPr>
          <w:lang w:eastAsia="zh-CN"/>
        </w:rPr>
        <w:t>RP-240826</w:t>
      </w:r>
      <w:r>
        <w:rPr>
          <w:lang w:eastAsia="zh-CN"/>
        </w:rPr>
        <w:t>.</w:t>
      </w:r>
    </w:p>
    <w:tbl>
      <w:tblPr>
        <w:tblStyle w:val="af2"/>
        <w:tblW w:w="0" w:type="auto"/>
        <w:tblLook w:val="04A0" w:firstRow="1" w:lastRow="0" w:firstColumn="1" w:lastColumn="0" w:noHBand="0" w:noVBand="1"/>
      </w:tblPr>
      <w:tblGrid>
        <w:gridCol w:w="9629"/>
      </w:tblGrid>
      <w:tr w:rsidR="00B45FC4" w14:paraId="16B66726" w14:textId="77777777" w:rsidTr="00B45FC4">
        <w:tc>
          <w:tcPr>
            <w:tcW w:w="9629" w:type="dxa"/>
          </w:tcPr>
          <w:p w14:paraId="6E9FDE24" w14:textId="77777777" w:rsidR="00B45FC4" w:rsidRPr="009C2B57" w:rsidRDefault="00B45FC4" w:rsidP="00B45FC4">
            <w:pPr>
              <w:spacing w:after="120"/>
              <w:ind w:right="-96"/>
              <w:jc w:val="both"/>
              <w:rPr>
                <w:b/>
                <w:lang w:val="en-US" w:eastAsia="ja-JP"/>
              </w:rPr>
            </w:pPr>
            <w:r>
              <w:rPr>
                <w:lang w:val="en-US" w:eastAsia="ja-JP"/>
              </w:rPr>
              <w:t>The following objectives are set, within the General Scope:</w:t>
            </w:r>
          </w:p>
          <w:p w14:paraId="0619F3E8" w14:textId="77777777" w:rsidR="00B45FC4" w:rsidRPr="00820FC2"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sidRPr="00820FC2">
              <w:rPr>
                <w:lang w:val="en-US" w:eastAsia="ja-JP"/>
              </w:rPr>
              <w:t>Evaluation assumptions</w:t>
            </w:r>
          </w:p>
          <w:p w14:paraId="2CAEC341" w14:textId="77777777" w:rsidR="00B45FC4"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rPr>
                <w:lang w:val="en-US" w:eastAsia="ja-JP"/>
              </w:rPr>
              <w:t xml:space="preserve">Conclude </w:t>
            </w:r>
            <w:r>
              <w:rPr>
                <w:lang w:val="en-US" w:eastAsia="ja-JP"/>
              </w:rPr>
              <w:t xml:space="preserve">at least </w:t>
            </w:r>
            <w:r w:rsidRPr="004872D0">
              <w:rPr>
                <w:lang w:val="en-US" w:eastAsia="ja-JP"/>
              </w:rPr>
              <w:t xml:space="preserve">the </w:t>
            </w:r>
            <w:r>
              <w:rPr>
                <w:lang w:val="en-US" w:eastAsia="ja-JP"/>
              </w:rPr>
              <w:t xml:space="preserve">following </w:t>
            </w:r>
            <w:r w:rsidRPr="004872D0">
              <w:rPr>
                <w:lang w:val="en-US" w:eastAsia="ja-JP"/>
              </w:rPr>
              <w:t>aspects of design targets left to WGs in Clause 5 (RAN design targets) of TR 38.848 [RAN1].</w:t>
            </w:r>
          </w:p>
          <w:p w14:paraId="47856264"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5.3: Applicable maximum distance target values(s)</w:t>
            </w:r>
          </w:p>
          <w:p w14:paraId="631C5EA2"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5.6: Refine the definition of latency suitable for use in RAN WGs</w:t>
            </w:r>
          </w:p>
          <w:p w14:paraId="5267518E" w14:textId="77777777" w:rsidR="00B45FC4" w:rsidRPr="00D945AC" w:rsidRDefault="00B45FC4" w:rsidP="00B45FC4">
            <w:pPr>
              <w:numPr>
                <w:ilvl w:val="1"/>
                <w:numId w:val="5"/>
              </w:numPr>
              <w:overflowPunct w:val="0"/>
              <w:autoSpaceDE w:val="0"/>
              <w:autoSpaceDN w:val="0"/>
              <w:adjustRightInd w:val="0"/>
              <w:spacing w:after="120"/>
              <w:ind w:right="-96"/>
              <w:jc w:val="both"/>
              <w:textAlignment w:val="baseline"/>
              <w:rPr>
                <w:lang w:val="en-US" w:eastAsia="ja-JP"/>
              </w:rPr>
            </w:pPr>
            <w:r w:rsidRPr="00D945AC">
              <w:rPr>
                <w:lang w:val="en-US" w:eastAsia="ja-JP"/>
              </w:rPr>
              <w:t>Clause 5.8: 2D distribution of devices</w:t>
            </w:r>
          </w:p>
          <w:p w14:paraId="60B09338" w14:textId="77777777" w:rsidR="00B45FC4" w:rsidRPr="00721C9B"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710CB4FD" w14:textId="77777777" w:rsidR="00B45FC4" w:rsidRPr="0087546B" w:rsidRDefault="00B45FC4" w:rsidP="00B45FC4">
            <w:pPr>
              <w:numPr>
                <w:ilvl w:val="0"/>
                <w:numId w:val="5"/>
              </w:numPr>
              <w:overflowPunct w:val="0"/>
              <w:autoSpaceDE w:val="0"/>
              <w:autoSpaceDN w:val="0"/>
              <w:adjustRightInd w:val="0"/>
              <w:spacing w:after="120"/>
              <w:ind w:right="-96"/>
              <w:jc w:val="both"/>
              <w:textAlignment w:val="baseline"/>
              <w:rPr>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F885276" w14:textId="77777777" w:rsidR="00B45FC4" w:rsidRPr="001709D2" w:rsidRDefault="00B45FC4" w:rsidP="00B45FC4">
            <w:pPr>
              <w:numPr>
                <w:ilvl w:val="0"/>
                <w:numId w:val="5"/>
              </w:numPr>
              <w:overflowPunct w:val="0"/>
              <w:autoSpaceDE w:val="0"/>
              <w:autoSpaceDN w:val="0"/>
              <w:adjustRightInd w:val="0"/>
              <w:spacing w:after="120"/>
              <w:ind w:right="-96"/>
              <w:jc w:val="both"/>
              <w:textAlignment w:val="baseline"/>
              <w:rPr>
                <w:lang w:val="en-US" w:eastAsia="ja-JP"/>
              </w:rPr>
            </w:pPr>
            <w:r w:rsidRPr="001709D2">
              <w:rPr>
                <w:lang w:val="en-US" w:eastAsia="ja-JP"/>
              </w:rPr>
              <w:t>Define link budget calculation for coverage, including whether/how to model carrier wave from node(s) inside or outside the connectivity topology</w:t>
            </w:r>
            <w:r>
              <w:rPr>
                <w:lang w:val="en-US" w:eastAsia="ja-JP"/>
              </w:rPr>
              <w:t>.</w:t>
            </w:r>
          </w:p>
          <w:p w14:paraId="7BD038C7" w14:textId="77777777" w:rsidR="00B45FC4" w:rsidRDefault="00B45FC4" w:rsidP="00B45FC4">
            <w:pPr>
              <w:spacing w:after="120"/>
              <w:ind w:left="360" w:right="-96"/>
              <w:rPr>
                <w:lang w:val="en-US" w:eastAsia="ja-JP"/>
              </w:rPr>
            </w:pPr>
            <w:r w:rsidRPr="004872D0">
              <w:rPr>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0C54FFD2" w14:textId="617E0F6B" w:rsidR="00B45FC4" w:rsidRPr="00713A23" w:rsidRDefault="00B45FC4" w:rsidP="000642BC">
            <w:pPr>
              <w:spacing w:after="120"/>
              <w:ind w:left="360" w:right="-96"/>
              <w:rPr>
                <w:lang w:val="en-US" w:eastAsia="ja-JP"/>
              </w:rPr>
            </w:pPr>
            <w:r>
              <w:rPr>
                <w:lang w:val="en-US" w:eastAsia="ja-JP"/>
              </w:rPr>
              <w:t>NOTE: strive to minimize evaluation cases in RAN1.</w:t>
            </w:r>
          </w:p>
          <w:p w14:paraId="33E6DB0E" w14:textId="77777777" w:rsidR="00B45FC4" w:rsidRDefault="00B45FC4" w:rsidP="00B45FC4">
            <w:pPr>
              <w:numPr>
                <w:ilvl w:val="0"/>
                <w:numId w:val="4"/>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and </w:t>
            </w:r>
            <w:r w:rsidRPr="008701C1">
              <w:rPr>
                <w:lang w:val="en-US" w:eastAsia="ja-JP"/>
              </w:rPr>
              <w:t xml:space="preserve">feasible </w:t>
            </w:r>
            <w:r>
              <w:rPr>
                <w:lang w:eastAsia="ja-JP"/>
              </w:rPr>
              <w:t>solutions</w:t>
            </w:r>
            <w:r>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A6E71AB" w14:textId="77777777" w:rsidR="00B45FC4" w:rsidRPr="00931D12" w:rsidRDefault="00B45FC4" w:rsidP="00B45FC4">
            <w:pPr>
              <w:spacing w:after="120"/>
              <w:ind w:left="360" w:right="-96"/>
              <w:jc w:val="both"/>
              <w:rPr>
                <w:lang w:eastAsia="ja-JP"/>
              </w:rPr>
            </w:pPr>
            <w:r w:rsidRPr="00D30DC8">
              <w:rPr>
                <w:lang w:val="en-US" w:eastAsia="ja-JP"/>
              </w:rPr>
              <w:t>Study of positioning in Rel-19 is RAN3-led, limited to functionalities which would have no, or minimal, specification impact (note: this does not imply any decision relating to WI creation).</w:t>
            </w:r>
          </w:p>
          <w:p w14:paraId="3A0B6ED5" w14:textId="77777777" w:rsidR="00B45FC4" w:rsidRPr="00931D12" w:rsidRDefault="00B45FC4" w:rsidP="00B45FC4">
            <w:pPr>
              <w:spacing w:after="120"/>
              <w:ind w:left="360" w:right="-96"/>
              <w:jc w:val="both"/>
              <w:rPr>
                <w:lang w:eastAsia="ja-JP"/>
              </w:rPr>
            </w:pPr>
            <w:r w:rsidRPr="00D30DC8">
              <w:rPr>
                <w:lang w:val="en-US" w:eastAsia="ja-JP"/>
              </w:rPr>
              <w:t>Study the feasibility and required functionalities for proximity determination</w:t>
            </w:r>
            <w:r>
              <w:rPr>
                <w:color w:val="FF0000"/>
              </w:rPr>
              <w:t>, which is the determination of</w:t>
            </w:r>
            <w:r w:rsidRPr="005C4791">
              <w:rPr>
                <w:color w:val="FF0000"/>
              </w:rPr>
              <w:t xml:space="preserve"> whether </w:t>
            </w:r>
            <w:r>
              <w:rPr>
                <w:color w:val="FF0000"/>
              </w:rPr>
              <w:t>BS or intermediate UE</w:t>
            </w:r>
            <w:r w:rsidRPr="005C4791">
              <w:rPr>
                <w:color w:val="FF0000"/>
              </w:rPr>
              <w:t xml:space="preserve"> and ambient IoT device are </w:t>
            </w:r>
            <w:r>
              <w:rPr>
                <w:color w:val="FF0000"/>
              </w:rPr>
              <w:t>near</w:t>
            </w:r>
            <w:r w:rsidRPr="005C4791">
              <w:rPr>
                <w:color w:val="FF0000"/>
              </w:rPr>
              <w:t xml:space="preserve"> each other or not</w:t>
            </w:r>
            <w:r w:rsidRPr="00D30DC8">
              <w:rPr>
                <w:lang w:val="en-US" w:eastAsia="ja-JP"/>
              </w:rPr>
              <w:t xml:space="preserve"> (coordination with SA3 is required for privacy aspects).</w:t>
            </w:r>
          </w:p>
          <w:p w14:paraId="63A7C6AE"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RAN1-led:</w:t>
            </w:r>
          </w:p>
          <w:p w14:paraId="367DF13B" w14:textId="77777777" w:rsidR="00B45FC4" w:rsidRPr="00D1189D" w:rsidRDefault="00B45FC4" w:rsidP="00B45FC4">
            <w:pPr>
              <w:spacing w:after="120"/>
              <w:ind w:right="-96" w:firstLine="720"/>
              <w:jc w:val="both"/>
              <w:rPr>
                <w:lang w:val="en-US" w:eastAsia="ja-JP"/>
              </w:rPr>
            </w:pPr>
            <w:r w:rsidRPr="00D1189D">
              <w:rPr>
                <w:lang w:val="en-US" w:eastAsia="ja-JP"/>
              </w:rPr>
              <w:t>For the Ambient IoT DL and UL:</w:t>
            </w:r>
          </w:p>
          <w:p w14:paraId="189C2D1E"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Frame structure, synchronization and timing, random access</w:t>
            </w:r>
          </w:p>
          <w:p w14:paraId="3A7B92B8"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Numerologies, bandwidths, and multiple access</w:t>
            </w:r>
          </w:p>
          <w:p w14:paraId="31B866E0"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Waveforms and modulations</w:t>
            </w:r>
          </w:p>
          <w:p w14:paraId="0A4F648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Channel coding</w:t>
            </w:r>
          </w:p>
          <w:p w14:paraId="22D0A859"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Downlink channel/signal aspects</w:t>
            </w:r>
          </w:p>
          <w:p w14:paraId="39D72A3C"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Uplink channel/signal aspects</w:t>
            </w:r>
          </w:p>
          <w:p w14:paraId="0E7C19B7"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lastRenderedPageBreak/>
              <w:t>Scheduling and timing relationships</w:t>
            </w:r>
          </w:p>
          <w:p w14:paraId="49F333C2"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12156EC0" w14:textId="77777777" w:rsidR="00B45FC4" w:rsidRDefault="00B45FC4" w:rsidP="00B45FC4">
            <w:pPr>
              <w:spacing w:after="120"/>
              <w:ind w:right="-96" w:firstLine="720"/>
              <w:jc w:val="both"/>
              <w:rPr>
                <w:lang w:val="en-US" w:eastAsia="ja-JP"/>
              </w:rPr>
            </w:pPr>
            <w:r w:rsidRPr="005220A0">
              <w:rPr>
                <w:lang w:val="en-US" w:eastAsia="ja-JP"/>
              </w:rPr>
              <w:t xml:space="preserve"> </w:t>
            </w:r>
            <w:r>
              <w:rPr>
                <w:lang w:val="en-US" w:eastAsia="ja-JP"/>
              </w:rPr>
              <w:t xml:space="preserve">      For Topology 2, no difference in physical layer design from Topology 1.</w:t>
            </w:r>
          </w:p>
          <w:p w14:paraId="5B4663FC" w14:textId="77777777" w:rsidR="00B45FC4" w:rsidRDefault="00B45FC4" w:rsidP="00B45FC4">
            <w:pPr>
              <w:numPr>
                <w:ilvl w:val="0"/>
                <w:numId w:val="7"/>
              </w:numPr>
              <w:overflowPunct w:val="0"/>
              <w:autoSpaceDE w:val="0"/>
              <w:autoSpaceDN w:val="0"/>
              <w:adjustRightInd w:val="0"/>
              <w:spacing w:after="120"/>
              <w:ind w:right="-96"/>
              <w:jc w:val="both"/>
              <w:textAlignment w:val="baseline"/>
              <w:rPr>
                <w:lang w:val="en-US" w:eastAsia="ja-JP"/>
              </w:rPr>
            </w:pPr>
            <w:r w:rsidRPr="00B26D3D">
              <w:rPr>
                <w:lang w:val="en-US" w:eastAsia="ja-JP"/>
              </w:rPr>
              <w:t>RAN2-led:</w:t>
            </w:r>
          </w:p>
          <w:p w14:paraId="3676A924" w14:textId="77777777" w:rsidR="00B45FC4" w:rsidRDefault="00B45FC4" w:rsidP="00B45FC4">
            <w:pPr>
              <w:numPr>
                <w:ilvl w:val="1"/>
                <w:numId w:val="7"/>
              </w:numPr>
              <w:overflowPunct w:val="0"/>
              <w:autoSpaceDE w:val="0"/>
              <w:autoSpaceDN w:val="0"/>
              <w:adjustRightInd w:val="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143A7D1" w14:textId="77777777" w:rsidR="00B45FC4" w:rsidRPr="00577F3F" w:rsidRDefault="00B45FC4" w:rsidP="00B45FC4">
            <w:pPr>
              <w:ind w:left="1440"/>
            </w:pPr>
            <w:r>
              <w:rPr>
                <w:lang w:val="en-US"/>
              </w:rPr>
              <w:t>For example:</w:t>
            </w:r>
          </w:p>
          <w:p w14:paraId="1B89B952"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P</w:t>
            </w:r>
            <w:r w:rsidRPr="00E23808">
              <w:rPr>
                <w:lang w:val="en-US"/>
              </w:rPr>
              <w:t>aging</w:t>
            </w:r>
          </w:p>
          <w:p w14:paraId="0D9741B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R</w:t>
            </w:r>
            <w:r w:rsidRPr="00E23808">
              <w:rPr>
                <w:lang w:val="en-US"/>
              </w:rPr>
              <w:t>andom access</w:t>
            </w:r>
          </w:p>
          <w:p w14:paraId="7EC05D3B"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34C5A9E4" w14:textId="77777777" w:rsidR="00B45FC4" w:rsidRDefault="00B45FC4" w:rsidP="00B45FC4">
            <w:pPr>
              <w:numPr>
                <w:ilvl w:val="2"/>
                <w:numId w:val="6"/>
              </w:numPr>
              <w:overflowPunct w:val="0"/>
              <w:autoSpaceDE w:val="0"/>
              <w:autoSpaceDN w:val="0"/>
              <w:adjustRightInd w:val="0"/>
              <w:textAlignment w:val="baseline"/>
              <w:rPr>
                <w:lang w:val="en-US"/>
              </w:rPr>
            </w:pPr>
            <w:r>
              <w:rPr>
                <w:lang w:val="en-US"/>
              </w:rPr>
              <w:t>Interactions with upper layers</w:t>
            </w:r>
          </w:p>
          <w:p w14:paraId="1E135F08" w14:textId="77777777" w:rsidR="00B45FC4" w:rsidRDefault="00B45FC4" w:rsidP="00B45FC4">
            <w:pPr>
              <w:ind w:left="1440"/>
              <w:rPr>
                <w:lang w:val="en-US"/>
              </w:rPr>
            </w:pPr>
            <w:r>
              <w:rPr>
                <w:lang w:val="en-US"/>
              </w:rPr>
              <w:t>For functionalities not listed above, they are studied only if found essential.</w:t>
            </w:r>
          </w:p>
          <w:p w14:paraId="68316928" w14:textId="77777777" w:rsidR="00B45FC4" w:rsidRPr="00B45FC4" w:rsidRDefault="00B45FC4" w:rsidP="00B45FC4">
            <w:pPr>
              <w:numPr>
                <w:ilvl w:val="0"/>
                <w:numId w:val="7"/>
              </w:numPr>
              <w:overflowPunct w:val="0"/>
              <w:autoSpaceDE w:val="0"/>
              <w:autoSpaceDN w:val="0"/>
              <w:adjustRightInd w:val="0"/>
              <w:spacing w:after="120"/>
              <w:ind w:right="-96"/>
              <w:jc w:val="both"/>
              <w:textAlignment w:val="baseline"/>
              <w:rPr>
                <w:highlight w:val="yellow"/>
                <w:lang w:val="en-US" w:eastAsia="ja-JP"/>
              </w:rPr>
            </w:pPr>
            <w:r w:rsidRPr="00B45FC4">
              <w:rPr>
                <w:highlight w:val="yellow"/>
                <w:lang w:val="en-US" w:eastAsia="ja-JP"/>
              </w:rPr>
              <w:t>RAN3-led:</w:t>
            </w:r>
          </w:p>
          <w:p w14:paraId="4A9C06A9" w14:textId="77777777" w:rsidR="00B45FC4" w:rsidRPr="00077C14" w:rsidRDefault="00B45FC4" w:rsidP="00B45FC4">
            <w:pPr>
              <w:numPr>
                <w:ilvl w:val="1"/>
                <w:numId w:val="7"/>
              </w:numPr>
              <w:overflowPunct w:val="0"/>
              <w:autoSpaceDE w:val="0"/>
              <w:autoSpaceDN w:val="0"/>
              <w:adjustRightInd w:val="0"/>
              <w:spacing w:after="120"/>
              <w:ind w:right="-96"/>
              <w:jc w:val="both"/>
              <w:textAlignment w:val="baseline"/>
              <w:rPr>
                <w:highlight w:val="yellow"/>
                <w:lang w:val="en-US" w:eastAsia="ja-JP"/>
              </w:rPr>
            </w:pPr>
            <w:r w:rsidRPr="00077C14">
              <w:rPr>
                <w:highlight w:val="yellow"/>
                <w:lang w:val="en-US" w:eastAsia="ja-JP"/>
              </w:rPr>
              <w:t>Identify necessary impacts on signaling and procedures for CN-RAN interface, to enable:</w:t>
            </w:r>
          </w:p>
          <w:p w14:paraId="5EB86725" w14:textId="77777777" w:rsidR="00B45FC4" w:rsidRPr="00077C14"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077C14">
              <w:rPr>
                <w:highlight w:val="yellow"/>
                <w:lang w:val="en-US" w:eastAsia="ja-JP"/>
              </w:rPr>
              <w:t xml:space="preserve">Paging  </w:t>
            </w:r>
          </w:p>
          <w:p w14:paraId="6359E9E7" w14:textId="77777777" w:rsidR="00B45FC4" w:rsidRPr="00077C14"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077C14">
              <w:rPr>
                <w:highlight w:val="yellow"/>
                <w:lang w:val="en-US" w:eastAsia="ja-JP"/>
              </w:rPr>
              <w:t>Device context management</w:t>
            </w:r>
          </w:p>
          <w:p w14:paraId="0B6F3F9A" w14:textId="77777777" w:rsidR="00B45FC4" w:rsidRPr="00077C14" w:rsidRDefault="00B45FC4" w:rsidP="00B45FC4">
            <w:pPr>
              <w:numPr>
                <w:ilvl w:val="2"/>
                <w:numId w:val="7"/>
              </w:numPr>
              <w:overflowPunct w:val="0"/>
              <w:autoSpaceDE w:val="0"/>
              <w:autoSpaceDN w:val="0"/>
              <w:adjustRightInd w:val="0"/>
              <w:spacing w:after="120"/>
              <w:ind w:right="-96"/>
              <w:jc w:val="both"/>
              <w:textAlignment w:val="baseline"/>
              <w:rPr>
                <w:highlight w:val="yellow"/>
                <w:lang w:val="en-US" w:eastAsia="ja-JP"/>
              </w:rPr>
            </w:pPr>
            <w:r w:rsidRPr="00077C14">
              <w:rPr>
                <w:highlight w:val="yellow"/>
                <w:lang w:val="en-US" w:eastAsia="ja-JP"/>
              </w:rPr>
              <w:t>Data transport</w:t>
            </w:r>
          </w:p>
          <w:p w14:paraId="45E7B403"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sidRPr="00EE1C16">
              <w:rPr>
                <w:lang w:val="en-US" w:eastAsia="ja-JP"/>
              </w:rPr>
              <w:t>Identify RAN architecture aspects</w:t>
            </w:r>
            <w:r>
              <w:rPr>
                <w:lang w:val="en-US" w:eastAsia="ja-JP"/>
              </w:rPr>
              <w:t>, including whether support for split architecture is necessary.</w:t>
            </w:r>
          </w:p>
          <w:p w14:paraId="64F1B25A" w14:textId="77777777" w:rsidR="00B45FC4" w:rsidRPr="00077C1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sidRPr="00077C14">
              <w:rPr>
                <w:lang w:val="en-US" w:eastAsia="ja-JP"/>
              </w:rPr>
              <w:t>Identify potential solutions for locating an Ambient IoT device with no specification impact, e.g. reusing existing user location report, or minimal specification impact to convey location information to core network.</w:t>
            </w:r>
          </w:p>
          <w:p w14:paraId="275409AD" w14:textId="77777777" w:rsidR="00B45FC4" w:rsidRDefault="00B45FC4" w:rsidP="00B45FC4">
            <w:pPr>
              <w:numPr>
                <w:ilvl w:val="0"/>
                <w:numId w:val="7"/>
              </w:numPr>
              <w:overflowPunct w:val="0"/>
              <w:autoSpaceDE w:val="0"/>
              <w:autoSpaceDN w:val="0"/>
              <w:adjustRightInd w:val="0"/>
              <w:spacing w:after="120"/>
              <w:ind w:right="-96"/>
              <w:jc w:val="both"/>
              <w:textAlignment w:val="baseline"/>
              <w:rPr>
                <w:rFonts w:ascii="Times" w:hAnsi="Times"/>
                <w:bCs/>
                <w:lang w:val="en-US" w:eastAsia="zh-CN"/>
              </w:rPr>
            </w:pPr>
            <w:r w:rsidRPr="006565ED">
              <w:rPr>
                <w:rFonts w:ascii="Times" w:hAnsi="Times"/>
                <w:bCs/>
                <w:lang w:val="en-US" w:eastAsia="zh-CN"/>
              </w:rPr>
              <w:t>RAN4-led:</w:t>
            </w:r>
          </w:p>
          <w:p w14:paraId="5E0409A9" w14:textId="77777777" w:rsidR="00B45FC4" w:rsidRPr="003B1756"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Coexistence study of Ambient IoT and NR/LTE.</w:t>
            </w:r>
          </w:p>
          <w:p w14:paraId="5BF3941A" w14:textId="77777777" w:rsidR="00B45FC4" w:rsidRDefault="00B45FC4" w:rsidP="00B45FC4">
            <w:pPr>
              <w:numPr>
                <w:ilvl w:val="1"/>
                <w:numId w:val="7"/>
              </w:numPr>
              <w:overflowPunct w:val="0"/>
              <w:autoSpaceDE w:val="0"/>
              <w:autoSpaceDN w:val="0"/>
              <w:adjustRightInd w:val="0"/>
              <w:spacing w:after="120"/>
              <w:ind w:right="-96"/>
              <w:jc w:val="both"/>
              <w:textAlignment w:val="baseline"/>
              <w:rPr>
                <w:lang w:val="en-US" w:eastAsia="ja-JP"/>
              </w:rPr>
            </w:pPr>
            <w:r>
              <w:rPr>
                <w:lang w:val="en-US" w:eastAsia="ja-JP"/>
              </w:rPr>
              <w:t>RF requirements study for Ambient IoT:</w:t>
            </w:r>
          </w:p>
          <w:p w14:paraId="2A857F04" w14:textId="77777777" w:rsidR="00B45FC4" w:rsidRPr="00EC26EB"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rFonts w:hint="eastAsia"/>
                <w:lang w:val="en-US" w:eastAsia="zh-CN"/>
              </w:rPr>
              <w:t>Ambient</w:t>
            </w:r>
            <w:r>
              <w:rPr>
                <w:lang w:val="en-US" w:eastAsia="ja-JP"/>
              </w:rPr>
              <w:t xml:space="preserve"> IoT </w:t>
            </w:r>
            <w:r w:rsidRPr="00EC26EB">
              <w:rPr>
                <w:lang w:val="en-US" w:eastAsia="ja-JP"/>
              </w:rPr>
              <w:t>BS transmission and reception</w:t>
            </w:r>
          </w:p>
          <w:p w14:paraId="5E668090" w14:textId="77777777" w:rsidR="00B45FC4" w:rsidRDefault="00B45FC4" w:rsidP="00B45FC4">
            <w:pPr>
              <w:numPr>
                <w:ilvl w:val="2"/>
                <w:numId w:val="7"/>
              </w:numPr>
              <w:overflowPunct w:val="0"/>
              <w:autoSpaceDE w:val="0"/>
              <w:autoSpaceDN w:val="0"/>
              <w:adjustRightInd w:val="0"/>
              <w:spacing w:after="120"/>
              <w:ind w:right="-96"/>
              <w:jc w:val="both"/>
              <w:textAlignment w:val="baseline"/>
              <w:rPr>
                <w:lang w:val="en-US" w:eastAsia="ja-JP"/>
              </w:rPr>
            </w:pPr>
            <w:r>
              <w:rPr>
                <w:lang w:val="en-US" w:eastAsia="zh-CN"/>
              </w:rPr>
              <w:t xml:space="preserve">Ambient IoT </w:t>
            </w:r>
            <w:r w:rsidRPr="00EC26EB">
              <w:rPr>
                <w:lang w:val="en-US" w:eastAsia="ja-JP"/>
              </w:rPr>
              <w:t>Device</w:t>
            </w:r>
            <w:r>
              <w:rPr>
                <w:lang w:val="en-US" w:eastAsia="zh-CN"/>
              </w:rPr>
              <w:t>, as per the General Scope,</w:t>
            </w:r>
            <w:r w:rsidRPr="00EC26EB">
              <w:rPr>
                <w:lang w:val="en-US" w:eastAsia="ja-JP"/>
              </w:rPr>
              <w:t xml:space="preserve"> transmission and reception</w:t>
            </w:r>
          </w:p>
          <w:p w14:paraId="5E86F877" w14:textId="71E46185" w:rsidR="00B45FC4" w:rsidRPr="000642BC" w:rsidRDefault="00B45FC4" w:rsidP="001B25D5">
            <w:pPr>
              <w:numPr>
                <w:ilvl w:val="2"/>
                <w:numId w:val="7"/>
              </w:numPr>
              <w:overflowPunct w:val="0"/>
              <w:autoSpaceDE w:val="0"/>
              <w:autoSpaceDN w:val="0"/>
              <w:adjustRightInd w:val="0"/>
              <w:spacing w:after="120"/>
              <w:ind w:right="-96"/>
              <w:jc w:val="both"/>
              <w:textAlignment w:val="baseline"/>
              <w:rPr>
                <w:lang w:val="en-US" w:eastAsia="ja-JP"/>
              </w:rPr>
            </w:pPr>
            <w:r w:rsidRPr="000642BC">
              <w:rPr>
                <w:lang w:val="en-US" w:eastAsia="zh-CN"/>
              </w:rPr>
              <w:t>Intermediate node (UE), as per the General Scope,</w:t>
            </w:r>
            <w:r w:rsidRPr="000642BC">
              <w:rPr>
                <w:lang w:val="en-US" w:eastAsia="ja-JP"/>
              </w:rPr>
              <w:t xml:space="preserve"> transmission and reception</w:t>
            </w:r>
          </w:p>
          <w:p w14:paraId="7AF6E842" w14:textId="77777777" w:rsidR="00B45FC4" w:rsidRDefault="00B45FC4" w:rsidP="00B45FC4">
            <w:pPr>
              <w:spacing w:after="120" w:line="257" w:lineRule="auto"/>
              <w:contextualSpacing/>
              <w:jc w:val="both"/>
              <w:rPr>
                <w:rFonts w:ascii="Times" w:hAnsi="Times"/>
                <w:bCs/>
                <w:lang w:val="en-US" w:eastAsia="zh-CN"/>
              </w:rPr>
            </w:pPr>
            <w:r>
              <w:rPr>
                <w:rFonts w:ascii="Times" w:hAnsi="Times"/>
                <w:bCs/>
                <w:lang w:val="en-US" w:eastAsia="zh-CN"/>
              </w:rPr>
              <w:t>RAN2 and RAN3 are expected to identify RAN-CN functional split in coordination with SA2.</w:t>
            </w:r>
          </w:p>
          <w:p w14:paraId="6D3935EB" w14:textId="77777777" w:rsidR="00B45FC4" w:rsidRDefault="00B45FC4" w:rsidP="00B45FC4">
            <w:pPr>
              <w:spacing w:after="120" w:line="257" w:lineRule="auto"/>
              <w:contextualSpacing/>
              <w:jc w:val="both"/>
              <w:rPr>
                <w:rFonts w:ascii="Times" w:hAnsi="Times"/>
                <w:bCs/>
                <w:lang w:val="en-US" w:eastAsia="zh-CN"/>
              </w:rPr>
            </w:pPr>
          </w:p>
          <w:p w14:paraId="15F9441A" w14:textId="296CD8B9" w:rsidR="00B45FC4" w:rsidRPr="00B45FC4" w:rsidRDefault="00B45FC4" w:rsidP="00B45FC4">
            <w:pPr>
              <w:spacing w:after="120" w:line="257" w:lineRule="auto"/>
              <w:contextualSpacing/>
              <w:jc w:val="both"/>
              <w:rPr>
                <w:lang w:val="en-US" w:eastAsia="zh-CN"/>
              </w:rPr>
            </w:pPr>
            <w:r w:rsidRPr="006B64B8">
              <w:rPr>
                <w:rFonts w:ascii="Times" w:hAnsi="Times" w:hint="eastAsia"/>
                <w:bCs/>
                <w:lang w:val="en-US" w:eastAsia="zh-CN"/>
              </w:rPr>
              <w:t>N</w:t>
            </w:r>
            <w:r w:rsidRPr="006B64B8">
              <w:rPr>
                <w:rFonts w:ascii="Times" w:hAnsi="Times"/>
                <w:bCs/>
                <w:lang w:val="en-US" w:eastAsia="zh-CN"/>
              </w:rPr>
              <w:t>ote: This study shall target for an IoT segment well below the existing 3GPP IoT technologies, e.g. NB-IoT, eMTC, RedCap</w:t>
            </w:r>
            <w:r w:rsidRPr="006B64B8">
              <w:rPr>
                <w:rFonts w:ascii="Times" w:hAnsi="Times" w:hint="eastAsia"/>
                <w:bCs/>
                <w:lang w:val="en-US" w:eastAsia="zh-CN"/>
              </w:rPr>
              <w:t>,</w:t>
            </w:r>
            <w:r w:rsidRPr="006B64B8">
              <w:rPr>
                <w:rFonts w:ascii="Times" w:hAnsi="Times"/>
                <w:bCs/>
                <w:lang w:val="en-US" w:eastAsia="zh-CN"/>
              </w:rPr>
              <w:t xml:space="preserve"> etc. The study shall not aim to replace existing 3GPP LPWA technologies.</w:t>
            </w:r>
          </w:p>
        </w:tc>
      </w:tr>
    </w:tbl>
    <w:p w14:paraId="0222EDF8" w14:textId="77777777" w:rsidR="00B82F6F" w:rsidRDefault="00B82F6F" w:rsidP="00115D43">
      <w:pPr>
        <w:rPr>
          <w:lang w:eastAsia="zh-CN"/>
        </w:rPr>
      </w:pPr>
    </w:p>
    <w:p w14:paraId="08C7FA52" w14:textId="07B7B8DA" w:rsidR="00B45FC4" w:rsidRDefault="00B45FC4" w:rsidP="00115D43">
      <w:pPr>
        <w:rPr>
          <w:lang w:eastAsia="zh-CN"/>
        </w:rPr>
      </w:pPr>
      <w:r>
        <w:rPr>
          <w:rFonts w:hint="eastAsia"/>
          <w:lang w:eastAsia="zh-CN"/>
        </w:rPr>
        <w:t>T</w:t>
      </w:r>
      <w:r>
        <w:rPr>
          <w:lang w:eastAsia="zh-CN"/>
        </w:rPr>
        <w:t xml:space="preserve">his paper addresses to discuss </w:t>
      </w:r>
      <w:r w:rsidR="00C828B8">
        <w:rPr>
          <w:lang w:eastAsia="zh-CN"/>
        </w:rPr>
        <w:t>NG interface impact</w:t>
      </w:r>
      <w:r>
        <w:rPr>
          <w:lang w:eastAsia="zh-CN"/>
        </w:rPr>
        <w:t xml:space="preserve"> for Ambient-IOT.</w:t>
      </w:r>
    </w:p>
    <w:p w14:paraId="582C4E6B" w14:textId="0B2551DE" w:rsidR="006922A4" w:rsidRDefault="006922A4" w:rsidP="006922A4">
      <w:pPr>
        <w:pStyle w:val="1"/>
        <w:numPr>
          <w:ilvl w:val="0"/>
          <w:numId w:val="1"/>
        </w:numPr>
        <w:rPr>
          <w:lang w:eastAsia="zh-CN"/>
        </w:rPr>
      </w:pPr>
      <w:r>
        <w:rPr>
          <w:lang w:eastAsia="zh-CN"/>
        </w:rPr>
        <w:t>Discussion</w:t>
      </w:r>
    </w:p>
    <w:p w14:paraId="368CC96B" w14:textId="358BB923" w:rsidR="00D813F4" w:rsidRDefault="00D813F4" w:rsidP="00D813F4">
      <w:pPr>
        <w:pStyle w:val="2"/>
        <w:numPr>
          <w:ilvl w:val="1"/>
          <w:numId w:val="1"/>
        </w:numPr>
        <w:rPr>
          <w:lang w:eastAsia="zh-CN"/>
        </w:rPr>
      </w:pPr>
      <w:r>
        <w:rPr>
          <w:lang w:eastAsia="zh-CN"/>
        </w:rPr>
        <w:t>Suggested proposals</w:t>
      </w:r>
    </w:p>
    <w:p w14:paraId="310A81B7" w14:textId="150F9D22" w:rsidR="008C5BF3" w:rsidRDefault="008C5BF3" w:rsidP="008C5BF3">
      <w:pPr>
        <w:rPr>
          <w:lang w:eastAsia="zh-CN"/>
        </w:rPr>
      </w:pPr>
      <w:r>
        <w:rPr>
          <w:rFonts w:hint="eastAsia"/>
          <w:lang w:eastAsia="zh-CN"/>
        </w:rPr>
        <w:t>I</w:t>
      </w:r>
      <w:r>
        <w:rPr>
          <w:lang w:eastAsia="zh-CN"/>
        </w:rPr>
        <w:t>n our other papers, we have the following procedures.</w:t>
      </w:r>
    </w:p>
    <w:p w14:paraId="56850D5B" w14:textId="77777777" w:rsidR="008C5BF3" w:rsidRPr="00704471" w:rsidRDefault="008C5BF3" w:rsidP="008C5BF3">
      <w:pPr>
        <w:rPr>
          <w:b/>
          <w:lang w:val="en-US" w:eastAsia="zh-CN"/>
        </w:rPr>
      </w:pPr>
      <w:r w:rsidRPr="00704471">
        <w:rPr>
          <w:rFonts w:hint="eastAsia"/>
          <w:b/>
          <w:lang w:eastAsia="zh-CN"/>
        </w:rPr>
        <w:lastRenderedPageBreak/>
        <w:t>P</w:t>
      </w:r>
      <w:r w:rsidRPr="00704471">
        <w:rPr>
          <w:b/>
          <w:lang w:eastAsia="zh-CN"/>
        </w:rPr>
        <w:t>roposal 1: For</w:t>
      </w:r>
      <w:r w:rsidRPr="00704471">
        <w:rPr>
          <w:b/>
          <w:lang w:val="en-US" w:eastAsia="zh-CN"/>
        </w:rPr>
        <w:t xml:space="preserve"> topology 1&amp;2, AMF sends NG paging message including device list, gNB id and UE id (</w:t>
      </w:r>
      <w:r>
        <w:rPr>
          <w:b/>
          <w:lang w:val="en-US" w:eastAsia="zh-CN"/>
        </w:rPr>
        <w:t xml:space="preserve">if </w:t>
      </w:r>
      <w:r w:rsidRPr="00704471">
        <w:rPr>
          <w:b/>
          <w:lang w:val="en-US" w:eastAsia="zh-CN"/>
        </w:rPr>
        <w:t>as reader).</w:t>
      </w:r>
    </w:p>
    <w:p w14:paraId="495E4BED" w14:textId="77777777" w:rsidR="008C5BF3" w:rsidRDefault="008C5BF3" w:rsidP="008C5BF3">
      <w:pPr>
        <w:rPr>
          <w:lang w:eastAsia="zh-CN"/>
        </w:rPr>
      </w:pPr>
      <w:r w:rsidRPr="00704471">
        <w:rPr>
          <w:rFonts w:hint="eastAsia"/>
          <w:b/>
          <w:lang w:eastAsia="zh-CN"/>
        </w:rPr>
        <w:t>P</w:t>
      </w:r>
      <w:r>
        <w:rPr>
          <w:b/>
          <w:lang w:eastAsia="zh-CN"/>
        </w:rPr>
        <w:t>roposal 2</w:t>
      </w:r>
      <w:r w:rsidRPr="00704471">
        <w:rPr>
          <w:b/>
          <w:lang w:eastAsia="zh-CN"/>
        </w:rPr>
        <w:t>: For</w:t>
      </w:r>
      <w:r w:rsidRPr="00704471">
        <w:rPr>
          <w:b/>
          <w:lang w:val="en-US" w:eastAsia="zh-CN"/>
        </w:rPr>
        <w:t xml:space="preserve"> topology 1&amp;2, </w:t>
      </w:r>
      <w:r w:rsidRPr="004E3040">
        <w:rPr>
          <w:b/>
          <w:lang w:val="en-US" w:eastAsia="zh-CN"/>
        </w:rPr>
        <w:t xml:space="preserve">after NG paging, </w:t>
      </w:r>
      <w:r w:rsidRPr="00704471">
        <w:rPr>
          <w:b/>
          <w:lang w:val="en-US" w:eastAsia="zh-CN"/>
        </w:rPr>
        <w:t>AM</w:t>
      </w:r>
      <w:r>
        <w:rPr>
          <w:b/>
          <w:lang w:val="en-US" w:eastAsia="zh-CN"/>
        </w:rPr>
        <w:t>F may send</w:t>
      </w:r>
      <w:r w:rsidRPr="004E3040">
        <w:rPr>
          <w:b/>
          <w:lang w:val="en-US" w:eastAsia="zh-CN"/>
        </w:rPr>
        <w:t xml:space="preserve"> NG DL messa</w:t>
      </w:r>
      <w:r>
        <w:rPr>
          <w:b/>
          <w:lang w:val="en-US" w:eastAsia="zh-CN"/>
        </w:rPr>
        <w:t>ge including command request,</w:t>
      </w:r>
      <w:r w:rsidRPr="004E3040">
        <w:rPr>
          <w:b/>
          <w:lang w:val="en-US" w:eastAsia="zh-CN"/>
        </w:rPr>
        <w:t xml:space="preserve"> device id</w:t>
      </w:r>
      <w:r>
        <w:rPr>
          <w:b/>
          <w:lang w:val="en-US" w:eastAsia="zh-CN"/>
        </w:rPr>
        <w:t xml:space="preserve"> and </w:t>
      </w:r>
      <w:r w:rsidRPr="00704471">
        <w:rPr>
          <w:b/>
          <w:lang w:val="en-US" w:eastAsia="zh-CN"/>
        </w:rPr>
        <w:t>UE id (</w:t>
      </w:r>
      <w:r>
        <w:rPr>
          <w:b/>
          <w:lang w:val="en-US" w:eastAsia="zh-CN"/>
        </w:rPr>
        <w:t xml:space="preserve">if </w:t>
      </w:r>
      <w:r w:rsidRPr="00704471">
        <w:rPr>
          <w:b/>
          <w:lang w:val="en-US" w:eastAsia="zh-CN"/>
        </w:rPr>
        <w:t>as reader)</w:t>
      </w:r>
      <w:r>
        <w:rPr>
          <w:b/>
          <w:lang w:val="en-US" w:eastAsia="zh-CN"/>
        </w:rPr>
        <w:t>.</w:t>
      </w:r>
    </w:p>
    <w:p w14:paraId="4193A434" w14:textId="77777777" w:rsidR="008C5BF3" w:rsidRDefault="008C5BF3" w:rsidP="008C5BF3">
      <w:pPr>
        <w:rPr>
          <w:lang w:eastAsia="zh-CN"/>
        </w:rPr>
      </w:pPr>
      <w:r w:rsidRPr="00704471">
        <w:rPr>
          <w:rFonts w:hint="eastAsia"/>
          <w:b/>
          <w:lang w:eastAsia="zh-CN"/>
        </w:rPr>
        <w:t>P</w:t>
      </w:r>
      <w:r>
        <w:rPr>
          <w:b/>
          <w:lang w:eastAsia="zh-CN"/>
        </w:rPr>
        <w:t>roposal 3</w:t>
      </w:r>
      <w:r w:rsidRPr="00704471">
        <w:rPr>
          <w:b/>
          <w:lang w:eastAsia="zh-CN"/>
        </w:rPr>
        <w:t>: For</w:t>
      </w:r>
      <w:r w:rsidRPr="00704471">
        <w:rPr>
          <w:b/>
          <w:lang w:val="en-US" w:eastAsia="zh-CN"/>
        </w:rPr>
        <w:t xml:space="preserve"> topology 1&amp;2,</w:t>
      </w:r>
      <w:r w:rsidRPr="00CA152F">
        <w:t xml:space="preserve"> </w:t>
      </w:r>
      <w:r>
        <w:rPr>
          <w:b/>
          <w:lang w:val="en-US" w:eastAsia="zh-CN"/>
        </w:rPr>
        <w:t xml:space="preserve">the gNB </w:t>
      </w:r>
      <w:r w:rsidRPr="00CA152F">
        <w:rPr>
          <w:b/>
          <w:lang w:val="en-US" w:eastAsia="zh-CN"/>
        </w:rPr>
        <w:t>reports inventory/command result to AMF by NG UL message.</w:t>
      </w:r>
    </w:p>
    <w:p w14:paraId="580F4850" w14:textId="77777777" w:rsidR="008C5BF3" w:rsidRDefault="008C5BF3" w:rsidP="008C5BF3">
      <w:pPr>
        <w:rPr>
          <w:b/>
          <w:lang w:eastAsia="zh-CN"/>
        </w:rPr>
      </w:pPr>
      <w:r w:rsidRPr="00704471">
        <w:rPr>
          <w:rFonts w:hint="eastAsia"/>
          <w:b/>
          <w:lang w:eastAsia="zh-CN"/>
        </w:rPr>
        <w:t>P</w:t>
      </w:r>
      <w:r>
        <w:rPr>
          <w:b/>
          <w:lang w:eastAsia="zh-CN"/>
        </w:rPr>
        <w:t>roposal 4</w:t>
      </w:r>
      <w:r w:rsidRPr="00704471">
        <w:rPr>
          <w:b/>
          <w:lang w:eastAsia="zh-CN"/>
        </w:rPr>
        <w:t>:</w:t>
      </w:r>
      <w:r>
        <w:rPr>
          <w:b/>
          <w:lang w:eastAsia="zh-CN"/>
        </w:rPr>
        <w:t xml:space="preserve"> The AMF and RAN shall store and update device context which includes device list, gNB id and UE id.</w:t>
      </w:r>
    </w:p>
    <w:p w14:paraId="5D5614B4" w14:textId="77777777" w:rsidR="008C5BF3" w:rsidRPr="00B00BA6" w:rsidRDefault="008C5BF3" w:rsidP="008C5BF3">
      <w:pPr>
        <w:rPr>
          <w:b/>
          <w:lang w:eastAsia="zh-CN"/>
        </w:rPr>
      </w:pPr>
      <w:r w:rsidRPr="00704471">
        <w:rPr>
          <w:rFonts w:hint="eastAsia"/>
          <w:b/>
          <w:lang w:eastAsia="zh-CN"/>
        </w:rPr>
        <w:t>P</w:t>
      </w:r>
      <w:r>
        <w:rPr>
          <w:b/>
          <w:lang w:eastAsia="zh-CN"/>
        </w:rPr>
        <w:t>roposal 5</w:t>
      </w:r>
      <w:r w:rsidRPr="00704471">
        <w:rPr>
          <w:b/>
          <w:lang w:eastAsia="zh-CN"/>
        </w:rPr>
        <w:t>:</w:t>
      </w:r>
      <w:r>
        <w:rPr>
          <w:b/>
          <w:lang w:eastAsia="zh-CN"/>
        </w:rPr>
        <w:t xml:space="preserve"> RAN3 suggests to use </w:t>
      </w:r>
      <w:r w:rsidRPr="00B00BA6">
        <w:rPr>
          <w:b/>
          <w:lang w:eastAsia="zh-CN"/>
        </w:rPr>
        <w:t>Control Plane CIoT method for Data transport.</w:t>
      </w:r>
    </w:p>
    <w:p w14:paraId="39B94EC5" w14:textId="5E35DFAD" w:rsidR="008C5BF3" w:rsidRDefault="008C5BF3" w:rsidP="008C5BF3">
      <w:pPr>
        <w:rPr>
          <w:lang w:eastAsia="zh-CN"/>
        </w:rPr>
      </w:pPr>
      <w:r>
        <w:rPr>
          <w:lang w:eastAsia="zh-CN"/>
        </w:rPr>
        <w:t>Based on the above proposals, we provide the overall procedures.</w:t>
      </w:r>
    </w:p>
    <w:p w14:paraId="10D424FD" w14:textId="342B32D8" w:rsidR="00023244" w:rsidRDefault="00023244" w:rsidP="00023244">
      <w:pPr>
        <w:pStyle w:val="2"/>
        <w:numPr>
          <w:ilvl w:val="1"/>
          <w:numId w:val="1"/>
        </w:numPr>
        <w:rPr>
          <w:lang w:eastAsia="zh-CN"/>
        </w:rPr>
      </w:pPr>
      <w:r>
        <w:rPr>
          <w:lang w:eastAsia="zh-CN"/>
        </w:rPr>
        <w:t>Overall procedure for Ambient-IoT</w:t>
      </w:r>
    </w:p>
    <w:p w14:paraId="4B8B537F" w14:textId="62748FF6" w:rsidR="00A25D84" w:rsidRDefault="00A25D84" w:rsidP="00A25D84">
      <w:pPr>
        <w:pStyle w:val="3"/>
        <w:numPr>
          <w:ilvl w:val="2"/>
          <w:numId w:val="1"/>
        </w:numPr>
        <w:rPr>
          <w:lang w:eastAsia="zh-CN"/>
        </w:rPr>
      </w:pPr>
      <w:r>
        <w:rPr>
          <w:lang w:eastAsia="zh-CN"/>
        </w:rPr>
        <w:t>Overall procedure for Ambient-IoT Topology 1</w:t>
      </w:r>
    </w:p>
    <w:p w14:paraId="71D7DEE2" w14:textId="77777777" w:rsidR="00884A65" w:rsidRDefault="00884A65" w:rsidP="00884A65">
      <w:pPr>
        <w:pStyle w:val="TF"/>
        <w:spacing w:after="0" w:line="360" w:lineRule="auto"/>
      </w:pPr>
      <w:r>
        <w:object w:dxaOrig="9481" w:dyaOrig="7821" w14:anchorId="1EE27C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pt;height:343.85pt" o:ole="">
            <v:imagedata r:id="rId9" o:title=""/>
          </v:shape>
          <o:OLEObject Type="Embed" ProgID="Visio.Drawing.15" ShapeID="_x0000_i1025" DrawAspect="Content" ObjectID="_1774119415" r:id="rId10"/>
        </w:object>
      </w:r>
    </w:p>
    <w:p w14:paraId="018E72DA" w14:textId="5719DA7B" w:rsidR="00884A65" w:rsidRDefault="00884A65" w:rsidP="00884A65">
      <w:pPr>
        <w:pStyle w:val="TF"/>
        <w:spacing w:after="0" w:line="360" w:lineRule="auto"/>
        <w:rPr>
          <w:lang w:eastAsia="zh-CN"/>
        </w:rPr>
      </w:pPr>
      <w:r>
        <w:rPr>
          <w:rFonts w:hint="eastAsia"/>
          <w:lang w:eastAsia="zh-CN"/>
        </w:rPr>
        <w:t>F</w:t>
      </w:r>
      <w:r w:rsidR="007240FD">
        <w:rPr>
          <w:lang w:eastAsia="zh-CN"/>
        </w:rPr>
        <w:t>igure 1</w:t>
      </w:r>
      <w:r>
        <w:rPr>
          <w:lang w:eastAsia="zh-CN"/>
        </w:rPr>
        <w:t xml:space="preserve">: </w:t>
      </w:r>
      <w:r w:rsidR="007240FD" w:rsidRPr="007240FD">
        <w:rPr>
          <w:lang w:eastAsia="zh-CN"/>
        </w:rPr>
        <w:t>Overall procedure for Ambient-IoT Topology 1</w:t>
      </w:r>
    </w:p>
    <w:p w14:paraId="7C2CA3BC" w14:textId="45E8300B" w:rsidR="00346660" w:rsidRDefault="00156C80" w:rsidP="00346660">
      <w:r>
        <w:t>0. The CN has stored device context which includes device list and gNB id.</w:t>
      </w:r>
    </w:p>
    <w:p w14:paraId="43AAD5B5" w14:textId="3C02A568" w:rsidR="00156C80" w:rsidRPr="00156C80" w:rsidRDefault="00156C80" w:rsidP="00346660">
      <w:pPr>
        <w:rPr>
          <w:lang w:eastAsia="zh-CN"/>
        </w:rPr>
      </w:pPr>
      <w:r>
        <w:rPr>
          <w:lang w:eastAsia="zh-CN"/>
        </w:rPr>
        <w:t xml:space="preserve">1. </w:t>
      </w:r>
      <w:r w:rsidR="00061553">
        <w:rPr>
          <w:lang w:eastAsia="zh-CN"/>
        </w:rPr>
        <w:t>AMF receives inventory request or command request from Ambient-IoT server.</w:t>
      </w:r>
    </w:p>
    <w:p w14:paraId="3A0AA916" w14:textId="13129CB4" w:rsidR="004706FD" w:rsidRDefault="006B29F4" w:rsidP="00346660">
      <w:pPr>
        <w:rPr>
          <w:lang w:eastAsia="zh-CN"/>
        </w:rPr>
      </w:pPr>
      <w:r>
        <w:rPr>
          <w:rFonts w:hint="eastAsia"/>
          <w:lang w:eastAsia="zh-CN"/>
        </w:rPr>
        <w:t>2</w:t>
      </w:r>
      <w:r>
        <w:rPr>
          <w:lang w:eastAsia="zh-CN"/>
        </w:rPr>
        <w:t>. AMF initiate NG paging</w:t>
      </w:r>
      <w:r w:rsidR="004706FD">
        <w:rPr>
          <w:lang w:eastAsia="zh-CN"/>
        </w:rPr>
        <w:t xml:space="preserve"> procedure, to inventory a group device or to command a certain device.</w:t>
      </w:r>
    </w:p>
    <w:p w14:paraId="4C126CF2" w14:textId="75AA885A" w:rsidR="004706FD" w:rsidRDefault="002E3852" w:rsidP="00346660">
      <w:pPr>
        <w:rPr>
          <w:lang w:eastAsia="zh-CN"/>
        </w:rPr>
      </w:pPr>
      <w:r>
        <w:rPr>
          <w:rFonts w:hint="eastAsia"/>
          <w:lang w:eastAsia="zh-CN"/>
        </w:rPr>
        <w:t>3</w:t>
      </w:r>
      <w:r>
        <w:rPr>
          <w:lang w:eastAsia="zh-CN"/>
        </w:rPr>
        <w:t xml:space="preserve">. </w:t>
      </w:r>
      <w:r w:rsidR="00465046">
        <w:rPr>
          <w:lang w:eastAsia="zh-CN"/>
        </w:rPr>
        <w:t>gNB (as reader) selects a group device or a certain device.</w:t>
      </w:r>
    </w:p>
    <w:p w14:paraId="0A096BE3" w14:textId="43E4AC08" w:rsidR="00465046" w:rsidRDefault="00465046" w:rsidP="00346660">
      <w:pPr>
        <w:rPr>
          <w:lang w:eastAsia="zh-CN"/>
        </w:rPr>
      </w:pPr>
      <w:r>
        <w:rPr>
          <w:lang w:eastAsia="zh-CN"/>
        </w:rPr>
        <w:t xml:space="preserve">4. </w:t>
      </w:r>
      <w:r w:rsidR="00023149">
        <w:rPr>
          <w:lang w:eastAsia="zh-CN"/>
        </w:rPr>
        <w:t>gNB sends NG UL message</w:t>
      </w:r>
      <w:r w:rsidR="00CE2CCD">
        <w:rPr>
          <w:lang w:eastAsia="zh-CN"/>
        </w:rPr>
        <w:t xml:space="preserve"> to AMF</w:t>
      </w:r>
      <w:r w:rsidR="00023149">
        <w:rPr>
          <w:lang w:eastAsia="zh-CN"/>
        </w:rPr>
        <w:t>, to report inventory result to AMF or select a certain device.</w:t>
      </w:r>
    </w:p>
    <w:p w14:paraId="1608B3B1" w14:textId="393782A5" w:rsidR="00023149" w:rsidRDefault="00023149" w:rsidP="00346660">
      <w:pPr>
        <w:rPr>
          <w:lang w:eastAsia="zh-CN"/>
        </w:rPr>
      </w:pPr>
      <w:r>
        <w:rPr>
          <w:lang w:eastAsia="zh-CN"/>
        </w:rPr>
        <w:t>5. AMF may send NG DL message, to command a certain device.</w:t>
      </w:r>
    </w:p>
    <w:p w14:paraId="219BC89D" w14:textId="730B621D" w:rsidR="00023149" w:rsidRDefault="00023149" w:rsidP="00346660">
      <w:pPr>
        <w:rPr>
          <w:lang w:eastAsia="zh-CN"/>
        </w:rPr>
      </w:pPr>
      <w:r>
        <w:rPr>
          <w:lang w:eastAsia="zh-CN"/>
        </w:rPr>
        <w:t xml:space="preserve">6. gNB </w:t>
      </w:r>
      <w:r w:rsidR="00CE2CCD">
        <w:rPr>
          <w:lang w:eastAsia="zh-CN"/>
        </w:rPr>
        <w:t>commands</w:t>
      </w:r>
      <w:r>
        <w:rPr>
          <w:lang w:eastAsia="zh-CN"/>
        </w:rPr>
        <w:t xml:space="preserve"> a certain device.</w:t>
      </w:r>
    </w:p>
    <w:p w14:paraId="03DE5918" w14:textId="71B1523A" w:rsidR="00023149" w:rsidRDefault="00023149" w:rsidP="00346660">
      <w:pPr>
        <w:rPr>
          <w:lang w:eastAsia="zh-CN"/>
        </w:rPr>
      </w:pPr>
      <w:r>
        <w:rPr>
          <w:lang w:eastAsia="zh-CN"/>
        </w:rPr>
        <w:lastRenderedPageBreak/>
        <w:t xml:space="preserve">7. gNB </w:t>
      </w:r>
      <w:r w:rsidR="00CE2CCD">
        <w:rPr>
          <w:lang w:eastAsia="zh-CN"/>
        </w:rPr>
        <w:t>sends NG UL message to AMF, including command result for the device indicated in step 2.</w:t>
      </w:r>
    </w:p>
    <w:p w14:paraId="36A876C3" w14:textId="336E5554" w:rsidR="00CE2CCD" w:rsidRDefault="00CE2CCD" w:rsidP="00346660">
      <w:pPr>
        <w:rPr>
          <w:lang w:eastAsia="zh-CN"/>
        </w:rPr>
      </w:pPr>
      <w:r>
        <w:rPr>
          <w:lang w:eastAsia="zh-CN"/>
        </w:rPr>
        <w:t>8. AMF updates previous device context and sends inventory/command result to Ambient-IoT server.</w:t>
      </w:r>
    </w:p>
    <w:p w14:paraId="0A597050" w14:textId="584C54DF" w:rsidR="003D1E06" w:rsidRDefault="003D1E06" w:rsidP="003D1E06">
      <w:pPr>
        <w:pStyle w:val="3"/>
        <w:numPr>
          <w:ilvl w:val="2"/>
          <w:numId w:val="1"/>
        </w:numPr>
        <w:rPr>
          <w:lang w:eastAsia="zh-CN"/>
        </w:rPr>
      </w:pPr>
      <w:r>
        <w:rPr>
          <w:lang w:eastAsia="zh-CN"/>
        </w:rPr>
        <w:t>Overall procedure for Ambient-IoT Topology 2</w:t>
      </w:r>
    </w:p>
    <w:p w14:paraId="42F1F88A" w14:textId="77777777" w:rsidR="003D1E06" w:rsidRDefault="003D1E06" w:rsidP="003D1E06">
      <w:pPr>
        <w:pStyle w:val="TF"/>
        <w:spacing w:after="0" w:line="360" w:lineRule="auto"/>
        <w:rPr>
          <w:lang w:eastAsia="zh-CN"/>
        </w:rPr>
      </w:pPr>
      <w:r>
        <w:rPr>
          <w:lang w:eastAsia="zh-CN"/>
        </w:rPr>
        <w:object w:dxaOrig="11230" w:dyaOrig="9431" w14:anchorId="1D32DA6B">
          <v:shape id="_x0000_i1026" type="#_x0000_t75" style="width:422.75pt;height:355pt" o:ole="">
            <v:imagedata r:id="rId11" o:title=""/>
          </v:shape>
          <o:OLEObject Type="Embed" ProgID="Visio.Drawing.15" ShapeID="_x0000_i1026" DrawAspect="Content" ObjectID="_1774119416" r:id="rId12"/>
        </w:object>
      </w:r>
    </w:p>
    <w:p w14:paraId="57D88C6A" w14:textId="7B7D7FE9" w:rsidR="003D1E06" w:rsidRDefault="003D1E06" w:rsidP="003D1E06">
      <w:pPr>
        <w:pStyle w:val="TF"/>
        <w:spacing w:after="0" w:line="360" w:lineRule="auto"/>
        <w:rPr>
          <w:lang w:eastAsia="zh-CN"/>
        </w:rPr>
      </w:pPr>
      <w:r>
        <w:rPr>
          <w:rFonts w:hint="eastAsia"/>
          <w:lang w:eastAsia="zh-CN"/>
        </w:rPr>
        <w:t>F</w:t>
      </w:r>
      <w:r>
        <w:rPr>
          <w:lang w:eastAsia="zh-CN"/>
        </w:rPr>
        <w:t xml:space="preserve">igure 2: </w:t>
      </w:r>
      <w:r w:rsidRPr="007240FD">
        <w:rPr>
          <w:lang w:eastAsia="zh-CN"/>
        </w:rPr>
        <w:t>Overall proc</w:t>
      </w:r>
      <w:r>
        <w:rPr>
          <w:lang w:eastAsia="zh-CN"/>
        </w:rPr>
        <w:t>edure for Ambient-IoT Topology 2</w:t>
      </w:r>
    </w:p>
    <w:p w14:paraId="3BB5716E" w14:textId="506DAE76" w:rsidR="003D1E06" w:rsidRDefault="003D1E06" w:rsidP="003D1E06">
      <w:r>
        <w:t xml:space="preserve">0. The CN has stored device context which includes device </w:t>
      </w:r>
      <w:r w:rsidR="006C7B9A">
        <w:t>list, gNB id and UE (as reader) id. The gNB may also stores device context included in the UE context.</w:t>
      </w:r>
    </w:p>
    <w:p w14:paraId="3ACD6E57" w14:textId="77777777" w:rsidR="003D1E06" w:rsidRPr="00156C80" w:rsidRDefault="003D1E06" w:rsidP="003D1E06">
      <w:pPr>
        <w:rPr>
          <w:lang w:eastAsia="zh-CN"/>
        </w:rPr>
      </w:pPr>
      <w:r>
        <w:rPr>
          <w:lang w:eastAsia="zh-CN"/>
        </w:rPr>
        <w:t>1. AMF receives inventory request or command request from Ambient-IoT server.</w:t>
      </w:r>
    </w:p>
    <w:p w14:paraId="760ED03A" w14:textId="7B9A207C" w:rsidR="003D1E06" w:rsidRDefault="003D1E06" w:rsidP="003D1E06">
      <w:pPr>
        <w:rPr>
          <w:lang w:eastAsia="zh-CN"/>
        </w:rPr>
      </w:pPr>
      <w:r>
        <w:rPr>
          <w:rFonts w:hint="eastAsia"/>
          <w:lang w:eastAsia="zh-CN"/>
        </w:rPr>
        <w:t>2</w:t>
      </w:r>
      <w:r>
        <w:rPr>
          <w:lang w:eastAsia="zh-CN"/>
        </w:rPr>
        <w:t>. AMF initiate</w:t>
      </w:r>
      <w:r w:rsidR="00362B9F">
        <w:rPr>
          <w:lang w:eastAsia="zh-CN"/>
        </w:rPr>
        <w:t>s</w:t>
      </w:r>
      <w:r>
        <w:rPr>
          <w:lang w:eastAsia="zh-CN"/>
        </w:rPr>
        <w:t xml:space="preserve"> NG paging procedure, to inventory a group device</w:t>
      </w:r>
      <w:r w:rsidR="00362B9F">
        <w:rPr>
          <w:lang w:eastAsia="zh-CN"/>
        </w:rPr>
        <w:t xml:space="preserve"> or to command a certain device which is or are controlled by a certain UE (as reader).</w:t>
      </w:r>
    </w:p>
    <w:p w14:paraId="70BF4684" w14:textId="223E401F" w:rsidR="006C7B9A" w:rsidRDefault="006C7B9A" w:rsidP="003D1E06">
      <w:pPr>
        <w:rPr>
          <w:lang w:eastAsia="zh-CN"/>
        </w:rPr>
      </w:pPr>
      <w:r>
        <w:rPr>
          <w:lang w:eastAsia="zh-CN"/>
        </w:rPr>
        <w:t xml:space="preserve">3. </w:t>
      </w:r>
      <w:r w:rsidR="00362B9F">
        <w:rPr>
          <w:lang w:eastAsia="zh-CN"/>
        </w:rPr>
        <w:t>gNB initiates Uu paging if the UE(as reader) in RRC inactive mode..</w:t>
      </w:r>
    </w:p>
    <w:p w14:paraId="492EA866" w14:textId="6C932532" w:rsidR="00362B9F" w:rsidRDefault="00362B9F" w:rsidP="003D1E06">
      <w:pPr>
        <w:rPr>
          <w:lang w:eastAsia="zh-CN"/>
        </w:rPr>
      </w:pPr>
      <w:r>
        <w:rPr>
          <w:lang w:eastAsia="zh-CN"/>
        </w:rPr>
        <w:t>4. gNB sends Uu DL message to the UE to select a group device or a certain UE.</w:t>
      </w:r>
    </w:p>
    <w:p w14:paraId="3C1CE541" w14:textId="784C4891" w:rsidR="002E6B3C" w:rsidRDefault="002E6B3C" w:rsidP="003D1E06">
      <w:pPr>
        <w:rPr>
          <w:lang w:eastAsia="zh-CN"/>
        </w:rPr>
      </w:pPr>
      <w:r>
        <w:rPr>
          <w:rFonts w:hint="eastAsia"/>
          <w:lang w:eastAsia="zh-CN"/>
        </w:rPr>
        <w:t>5</w:t>
      </w:r>
      <w:r>
        <w:rPr>
          <w:lang w:eastAsia="zh-CN"/>
        </w:rPr>
        <w:t xml:space="preserve">. </w:t>
      </w:r>
      <w:r w:rsidR="00894F15">
        <w:rPr>
          <w:lang w:eastAsia="zh-CN"/>
        </w:rPr>
        <w:t>UE as reader selects a group device or a certain device.</w:t>
      </w:r>
    </w:p>
    <w:p w14:paraId="2188DBC3" w14:textId="032A0B27" w:rsidR="00894F15" w:rsidRDefault="00894F15" w:rsidP="003D1E06">
      <w:pPr>
        <w:rPr>
          <w:lang w:eastAsia="zh-CN"/>
        </w:rPr>
      </w:pPr>
      <w:r>
        <w:rPr>
          <w:lang w:eastAsia="zh-CN"/>
        </w:rPr>
        <w:t>6. UE send Uu UL message to the gNB including inventory result or the selected device id.</w:t>
      </w:r>
    </w:p>
    <w:p w14:paraId="1523EEE6" w14:textId="4A1AC8EA" w:rsidR="00894F15" w:rsidRDefault="00894F15" w:rsidP="003D1E06">
      <w:pPr>
        <w:rPr>
          <w:lang w:eastAsia="zh-CN"/>
        </w:rPr>
      </w:pPr>
      <w:r>
        <w:rPr>
          <w:lang w:eastAsia="zh-CN"/>
        </w:rPr>
        <w:t>7. gNB sends NG</w:t>
      </w:r>
      <w:r>
        <w:rPr>
          <w:rFonts w:hint="eastAsia"/>
          <w:lang w:eastAsia="zh-CN"/>
        </w:rPr>
        <w:t xml:space="preserve"> </w:t>
      </w:r>
      <w:r>
        <w:rPr>
          <w:lang w:eastAsia="zh-CN"/>
        </w:rPr>
        <w:t>UL message to the AMF including inventory result or the selected device as indicated step 2.</w:t>
      </w:r>
    </w:p>
    <w:p w14:paraId="52215CD3" w14:textId="0249AE31" w:rsidR="00894F15" w:rsidRDefault="00894F15" w:rsidP="003D1E06">
      <w:pPr>
        <w:rPr>
          <w:lang w:eastAsia="zh-CN"/>
        </w:rPr>
      </w:pPr>
      <w:r>
        <w:rPr>
          <w:lang w:eastAsia="zh-CN"/>
        </w:rPr>
        <w:t>8. AMF may send NG DL message, to command the device in step 2.</w:t>
      </w:r>
    </w:p>
    <w:p w14:paraId="78DB930E" w14:textId="54C5CBC5" w:rsidR="00894F15" w:rsidRDefault="00894F15" w:rsidP="003D1E06">
      <w:pPr>
        <w:rPr>
          <w:lang w:eastAsia="zh-CN"/>
        </w:rPr>
      </w:pPr>
      <w:r>
        <w:rPr>
          <w:lang w:eastAsia="zh-CN"/>
        </w:rPr>
        <w:t>9-11. gNB indicate the UE as reader to command the device indicated in step 2</w:t>
      </w:r>
    </w:p>
    <w:p w14:paraId="3745BAD4" w14:textId="2C3BA5B6" w:rsidR="00894F15" w:rsidRDefault="00894F15" w:rsidP="00894F15">
      <w:pPr>
        <w:rPr>
          <w:lang w:eastAsia="zh-CN"/>
        </w:rPr>
      </w:pPr>
      <w:r>
        <w:rPr>
          <w:rFonts w:hint="eastAsia"/>
          <w:lang w:eastAsia="zh-CN"/>
        </w:rPr>
        <w:t>1</w:t>
      </w:r>
      <w:r>
        <w:rPr>
          <w:lang w:eastAsia="zh-CN"/>
        </w:rPr>
        <w:t>2. AMF sends NG UL message to AMF, including command result for the device indicated in step 2.</w:t>
      </w:r>
    </w:p>
    <w:p w14:paraId="7E03C37D" w14:textId="77777777" w:rsidR="00894F15" w:rsidRDefault="00894F15" w:rsidP="00894F15">
      <w:pPr>
        <w:rPr>
          <w:lang w:eastAsia="zh-CN"/>
        </w:rPr>
      </w:pPr>
      <w:r>
        <w:rPr>
          <w:rFonts w:hint="eastAsia"/>
          <w:lang w:eastAsia="zh-CN"/>
        </w:rPr>
        <w:t>1</w:t>
      </w:r>
      <w:r>
        <w:rPr>
          <w:lang w:eastAsia="zh-CN"/>
        </w:rPr>
        <w:t>3. AMF updates previous device context and sends inventory/command result to Ambient-IoT server.</w:t>
      </w:r>
    </w:p>
    <w:p w14:paraId="0F444065" w14:textId="77777777" w:rsidR="00A16DCD" w:rsidRDefault="00A16DCD" w:rsidP="00A16DCD">
      <w:pPr>
        <w:pStyle w:val="1"/>
        <w:numPr>
          <w:ilvl w:val="0"/>
          <w:numId w:val="1"/>
        </w:numPr>
        <w:rPr>
          <w:lang w:val="en-US"/>
        </w:rPr>
      </w:pPr>
      <w:r>
        <w:rPr>
          <w:lang w:val="en-US"/>
        </w:rPr>
        <w:lastRenderedPageBreak/>
        <w:t>Conclusion</w:t>
      </w:r>
    </w:p>
    <w:p w14:paraId="48670CCD" w14:textId="2AF60B30" w:rsidR="00A16DCD" w:rsidRDefault="00A16DCD" w:rsidP="00A16DCD">
      <w:pPr>
        <w:rPr>
          <w:lang w:val="en-US" w:eastAsia="zh-CN"/>
        </w:rPr>
      </w:pPr>
      <w:r>
        <w:rPr>
          <w:rFonts w:hint="eastAsia"/>
          <w:lang w:val="en-US" w:eastAsia="zh-CN"/>
        </w:rPr>
        <w:t>A</w:t>
      </w:r>
      <w:r>
        <w:rPr>
          <w:lang w:val="en-US" w:eastAsia="zh-CN"/>
        </w:rPr>
        <w:t>fter the above analysis, we provide</w:t>
      </w:r>
      <w:r w:rsidR="00D345BD">
        <w:rPr>
          <w:lang w:val="en-US" w:eastAsia="zh-CN"/>
        </w:rPr>
        <w:t xml:space="preserve"> the following </w:t>
      </w:r>
      <w:r>
        <w:rPr>
          <w:lang w:val="en-US" w:eastAsia="zh-CN"/>
        </w:rPr>
        <w:t xml:space="preserve">proposals. </w:t>
      </w:r>
    </w:p>
    <w:p w14:paraId="78935EAC" w14:textId="24AE4519" w:rsidR="00D345BD" w:rsidRDefault="00D345BD" w:rsidP="00C161E7">
      <w:pPr>
        <w:rPr>
          <w:b/>
          <w:lang w:eastAsia="zh-CN"/>
        </w:rPr>
      </w:pPr>
      <w:r w:rsidRPr="00704471">
        <w:rPr>
          <w:rFonts w:hint="eastAsia"/>
          <w:b/>
          <w:lang w:eastAsia="zh-CN"/>
        </w:rPr>
        <w:t>P</w:t>
      </w:r>
      <w:r w:rsidRPr="00704471">
        <w:rPr>
          <w:b/>
          <w:lang w:eastAsia="zh-CN"/>
        </w:rPr>
        <w:t xml:space="preserve">roposal 1: </w:t>
      </w:r>
      <w:r w:rsidR="00C161E7">
        <w:rPr>
          <w:b/>
          <w:lang w:eastAsia="zh-CN"/>
        </w:rPr>
        <w:t xml:space="preserve">Agree to capture the overall </w:t>
      </w:r>
      <w:r w:rsidR="00C161E7" w:rsidRPr="00C161E7">
        <w:rPr>
          <w:b/>
          <w:lang w:eastAsia="zh-CN"/>
        </w:rPr>
        <w:t>procedure</w:t>
      </w:r>
      <w:r w:rsidR="00C161E7">
        <w:rPr>
          <w:b/>
          <w:lang w:eastAsia="zh-CN"/>
        </w:rPr>
        <w:t>s</w:t>
      </w:r>
      <w:r w:rsidR="00C161E7" w:rsidRPr="00C161E7">
        <w:rPr>
          <w:b/>
          <w:lang w:eastAsia="zh-CN"/>
        </w:rPr>
        <w:t xml:space="preserve"> for Ambient-IoT Topology 1&amp;2.</w:t>
      </w:r>
    </w:p>
    <w:p w14:paraId="5CBA36D5" w14:textId="77777777" w:rsidR="00EE0919" w:rsidRPr="00E430D3" w:rsidRDefault="00EE0919" w:rsidP="00EE0919">
      <w:pPr>
        <w:pStyle w:val="1"/>
        <w:numPr>
          <w:ilvl w:val="0"/>
          <w:numId w:val="1"/>
        </w:numPr>
        <w:rPr>
          <w:lang w:val="en-US"/>
        </w:rPr>
      </w:pPr>
      <w:r w:rsidRPr="00E430D3">
        <w:rPr>
          <w:rFonts w:hint="eastAsia"/>
          <w:lang w:val="en-US"/>
        </w:rPr>
        <w:t>T</w:t>
      </w:r>
      <w:r w:rsidRPr="00E430D3">
        <w:rPr>
          <w:lang w:val="en-US"/>
        </w:rPr>
        <w:t>ext Proposal for TR38.769</w:t>
      </w:r>
    </w:p>
    <w:p w14:paraId="64C4A142" w14:textId="77777777" w:rsidR="00EE0919" w:rsidRPr="005B4C48" w:rsidRDefault="00EE0919" w:rsidP="00EE0919">
      <w:pPr>
        <w:rPr>
          <w:color w:val="FF0000"/>
          <w:lang w:eastAsia="zh-CN"/>
        </w:rPr>
      </w:pPr>
      <w:r w:rsidRPr="005B4C48">
        <w:rPr>
          <w:color w:val="FF0000"/>
        </w:rPr>
        <w:t>================================Start of change===============================</w:t>
      </w:r>
    </w:p>
    <w:p w14:paraId="666B50B1" w14:textId="77777777" w:rsidR="00EE0919" w:rsidRDefault="00EE0919" w:rsidP="00EE0919">
      <w:pPr>
        <w:pStyle w:val="2"/>
      </w:pPr>
      <w:bookmarkStart w:id="1" w:name="_Toc160111600"/>
      <w:r>
        <w:t>6.3</w:t>
      </w:r>
      <w:r>
        <w:tab/>
        <w:t>Impacts on CN-RAN interface</w:t>
      </w:r>
      <w:bookmarkEnd w:id="1"/>
    </w:p>
    <w:p w14:paraId="3E038FD6" w14:textId="77777777" w:rsidR="00EE0919" w:rsidRPr="00CA7280" w:rsidRDefault="00EE0919" w:rsidP="00EE0919">
      <w:pPr>
        <w:rPr>
          <w:i/>
          <w:iCs/>
        </w:rPr>
      </w:pPr>
      <w:r>
        <w:rPr>
          <w:i/>
          <w:iCs/>
        </w:rPr>
        <w:t>Editor’s note: Corresponds to the first RAN3 objective in the SID.</w:t>
      </w:r>
    </w:p>
    <w:p w14:paraId="29B1D00C" w14:textId="4C6D740F" w:rsidR="00EE0919" w:rsidRDefault="00EE0919" w:rsidP="00EE0919">
      <w:pPr>
        <w:pStyle w:val="3"/>
        <w:rPr>
          <w:ins w:id="2" w:author="ZTE" w:date="2024-04-07T14:43:00Z"/>
        </w:rPr>
      </w:pPr>
      <w:ins w:id="3" w:author="ZTE" w:date="2024-04-07T14:36:00Z">
        <w:r>
          <w:rPr>
            <w:rFonts w:hint="eastAsia"/>
          </w:rPr>
          <w:t>6</w:t>
        </w:r>
        <w:r>
          <w:t>.3.</w:t>
        </w:r>
      </w:ins>
      <w:ins w:id="4" w:author="ZTE" w:date="2024-04-07T14:37:00Z">
        <w:r>
          <w:t>x</w:t>
        </w:r>
      </w:ins>
      <w:ins w:id="5" w:author="ZTE" w:date="2024-04-07T14:36:00Z">
        <w:r>
          <w:t xml:space="preserve"> </w:t>
        </w:r>
      </w:ins>
      <w:ins w:id="6" w:author="ZTE" w:date="2024-04-07T14:37:00Z">
        <w:r>
          <w:t xml:space="preserve"> </w:t>
        </w:r>
      </w:ins>
      <w:ins w:id="7" w:author="ZTE" w:date="2024-04-07T14:41:00Z">
        <w:r>
          <w:t>O</w:t>
        </w:r>
        <w:r w:rsidRPr="00EE0919">
          <w:t>verall procedure</w:t>
        </w:r>
      </w:ins>
    </w:p>
    <w:p w14:paraId="1F30B0AA" w14:textId="66CB7EEB" w:rsidR="00EE0919" w:rsidRPr="00EE0919" w:rsidRDefault="00EE0919" w:rsidP="006926FD">
      <w:pPr>
        <w:pStyle w:val="4"/>
        <w:rPr>
          <w:ins w:id="8" w:author="ZTE" w:date="2024-04-07T14:36:00Z"/>
        </w:rPr>
      </w:pPr>
      <w:ins w:id="9" w:author="ZTE" w:date="2024-04-07T14:44:00Z">
        <w:r>
          <w:rPr>
            <w:lang w:eastAsia="zh-CN"/>
          </w:rPr>
          <w:t>6.3.x.1 Overall procedure for Ambient-IoT Topology 1</w:t>
        </w:r>
      </w:ins>
    </w:p>
    <w:p w14:paraId="18204F49" w14:textId="77777777" w:rsidR="00EE0919" w:rsidRDefault="00EE0919" w:rsidP="00EE0919">
      <w:pPr>
        <w:pStyle w:val="TF"/>
        <w:spacing w:after="0" w:line="360" w:lineRule="auto"/>
        <w:rPr>
          <w:ins w:id="10" w:author="ZTE" w:date="2024-04-07T14:42:00Z"/>
        </w:rPr>
      </w:pPr>
      <w:ins w:id="11" w:author="ZTE" w:date="2024-04-07T14:42:00Z">
        <w:r>
          <w:object w:dxaOrig="9481" w:dyaOrig="7821" w14:anchorId="2D442E5A">
            <v:shape id="_x0000_i1027" type="#_x0000_t75" style="width:416.2pt;height:343.85pt" o:ole="">
              <v:imagedata r:id="rId9" o:title=""/>
            </v:shape>
            <o:OLEObject Type="Embed" ProgID="Visio.Drawing.15" ShapeID="_x0000_i1027" DrawAspect="Content" ObjectID="_1774119417" r:id="rId13"/>
          </w:object>
        </w:r>
      </w:ins>
    </w:p>
    <w:p w14:paraId="2A8E5007" w14:textId="509B6089" w:rsidR="00EE0919" w:rsidRDefault="00EE0919" w:rsidP="00EE0919">
      <w:pPr>
        <w:pStyle w:val="TF"/>
        <w:spacing w:after="0" w:line="360" w:lineRule="auto"/>
        <w:rPr>
          <w:ins w:id="12" w:author="ZTE" w:date="2024-04-07T14:42:00Z"/>
          <w:lang w:eastAsia="zh-CN"/>
        </w:rPr>
      </w:pPr>
      <w:ins w:id="13" w:author="ZTE" w:date="2024-04-07T14:42:00Z">
        <w:r>
          <w:rPr>
            <w:rFonts w:hint="eastAsia"/>
            <w:lang w:eastAsia="zh-CN"/>
          </w:rPr>
          <w:t>F</w:t>
        </w:r>
        <w:r w:rsidR="006926FD">
          <w:rPr>
            <w:lang w:eastAsia="zh-CN"/>
          </w:rPr>
          <w:t xml:space="preserve">igure </w:t>
        </w:r>
      </w:ins>
      <w:ins w:id="14" w:author="ZTE" w:date="2024-04-07T14:45:00Z">
        <w:r w:rsidR="006926FD">
          <w:rPr>
            <w:lang w:eastAsia="zh-CN"/>
          </w:rPr>
          <w:t>6.3.x.1</w:t>
        </w:r>
      </w:ins>
      <w:ins w:id="15" w:author="ZTE" w:date="2024-04-07T14:46:00Z">
        <w:r w:rsidR="006926FD">
          <w:rPr>
            <w:lang w:eastAsia="zh-CN"/>
          </w:rPr>
          <w:t>-1</w:t>
        </w:r>
      </w:ins>
      <w:ins w:id="16" w:author="ZTE" w:date="2024-04-07T14:42:00Z">
        <w:r>
          <w:rPr>
            <w:lang w:eastAsia="zh-CN"/>
          </w:rPr>
          <w:t xml:space="preserve">: </w:t>
        </w:r>
        <w:r w:rsidRPr="007240FD">
          <w:rPr>
            <w:lang w:eastAsia="zh-CN"/>
          </w:rPr>
          <w:t>Overall procedure for Ambient-IoT Topology 1</w:t>
        </w:r>
      </w:ins>
    </w:p>
    <w:p w14:paraId="30A0F256" w14:textId="77777777" w:rsidR="00EE0919" w:rsidRDefault="00EE0919" w:rsidP="00EE0919">
      <w:pPr>
        <w:rPr>
          <w:ins w:id="17" w:author="ZTE" w:date="2024-04-07T14:42:00Z"/>
        </w:rPr>
      </w:pPr>
      <w:ins w:id="18" w:author="ZTE" w:date="2024-04-07T14:42:00Z">
        <w:r>
          <w:t>0. The CN has stored device context which includes device list and gNB id.</w:t>
        </w:r>
      </w:ins>
    </w:p>
    <w:p w14:paraId="297DA642" w14:textId="77777777" w:rsidR="00EE0919" w:rsidRPr="00156C80" w:rsidRDefault="00EE0919" w:rsidP="00EE0919">
      <w:pPr>
        <w:rPr>
          <w:ins w:id="19" w:author="ZTE" w:date="2024-04-07T14:42:00Z"/>
          <w:lang w:eastAsia="zh-CN"/>
        </w:rPr>
      </w:pPr>
      <w:ins w:id="20" w:author="ZTE" w:date="2024-04-07T14:42:00Z">
        <w:r>
          <w:rPr>
            <w:lang w:eastAsia="zh-CN"/>
          </w:rPr>
          <w:t>1. AMF receives inventory request or command request from Ambient-IoT server.</w:t>
        </w:r>
      </w:ins>
    </w:p>
    <w:p w14:paraId="546003B9" w14:textId="77777777" w:rsidR="00EE0919" w:rsidRDefault="00EE0919" w:rsidP="00EE0919">
      <w:pPr>
        <w:rPr>
          <w:ins w:id="21" w:author="ZTE" w:date="2024-04-07T14:42:00Z"/>
          <w:lang w:eastAsia="zh-CN"/>
        </w:rPr>
      </w:pPr>
      <w:ins w:id="22" w:author="ZTE" w:date="2024-04-07T14:42:00Z">
        <w:r>
          <w:rPr>
            <w:rFonts w:hint="eastAsia"/>
            <w:lang w:eastAsia="zh-CN"/>
          </w:rPr>
          <w:t>2</w:t>
        </w:r>
        <w:r>
          <w:rPr>
            <w:lang w:eastAsia="zh-CN"/>
          </w:rPr>
          <w:t>. AMF initiate NG paging procedure, to inventory a group device or to command a certain device.</w:t>
        </w:r>
      </w:ins>
    </w:p>
    <w:p w14:paraId="027BB092" w14:textId="77777777" w:rsidR="00EE0919" w:rsidRDefault="00EE0919" w:rsidP="00EE0919">
      <w:pPr>
        <w:rPr>
          <w:ins w:id="23" w:author="ZTE" w:date="2024-04-07T14:42:00Z"/>
          <w:lang w:eastAsia="zh-CN"/>
        </w:rPr>
      </w:pPr>
      <w:ins w:id="24" w:author="ZTE" w:date="2024-04-07T14:42:00Z">
        <w:r>
          <w:rPr>
            <w:rFonts w:hint="eastAsia"/>
            <w:lang w:eastAsia="zh-CN"/>
          </w:rPr>
          <w:t>3</w:t>
        </w:r>
        <w:r>
          <w:rPr>
            <w:lang w:eastAsia="zh-CN"/>
          </w:rPr>
          <w:t>. gNB (as reader) selects a group device or a certain device.</w:t>
        </w:r>
      </w:ins>
    </w:p>
    <w:p w14:paraId="5E3174C7" w14:textId="77777777" w:rsidR="00EE0919" w:rsidRDefault="00EE0919" w:rsidP="00EE0919">
      <w:pPr>
        <w:rPr>
          <w:ins w:id="25" w:author="ZTE" w:date="2024-04-07T14:42:00Z"/>
          <w:lang w:eastAsia="zh-CN"/>
        </w:rPr>
      </w:pPr>
      <w:ins w:id="26" w:author="ZTE" w:date="2024-04-07T14:42:00Z">
        <w:r>
          <w:rPr>
            <w:lang w:eastAsia="zh-CN"/>
          </w:rPr>
          <w:t>4. gNB sends NG UL message to AMF, to report inventory result to AMF or select a certain device.</w:t>
        </w:r>
      </w:ins>
    </w:p>
    <w:p w14:paraId="2A59E8CA" w14:textId="77777777" w:rsidR="00EE0919" w:rsidRDefault="00EE0919" w:rsidP="00EE0919">
      <w:pPr>
        <w:rPr>
          <w:ins w:id="27" w:author="ZTE" w:date="2024-04-07T14:42:00Z"/>
          <w:lang w:eastAsia="zh-CN"/>
        </w:rPr>
      </w:pPr>
      <w:ins w:id="28" w:author="ZTE" w:date="2024-04-07T14:42:00Z">
        <w:r>
          <w:rPr>
            <w:lang w:eastAsia="zh-CN"/>
          </w:rPr>
          <w:t>5. AMF may send NG DL message, to command a certain device.</w:t>
        </w:r>
      </w:ins>
    </w:p>
    <w:p w14:paraId="5644467A" w14:textId="77777777" w:rsidR="00EE0919" w:rsidRDefault="00EE0919" w:rsidP="00EE0919">
      <w:pPr>
        <w:rPr>
          <w:ins w:id="29" w:author="ZTE" w:date="2024-04-07T14:42:00Z"/>
          <w:lang w:eastAsia="zh-CN"/>
        </w:rPr>
      </w:pPr>
      <w:ins w:id="30" w:author="ZTE" w:date="2024-04-07T14:42:00Z">
        <w:r>
          <w:rPr>
            <w:lang w:eastAsia="zh-CN"/>
          </w:rPr>
          <w:lastRenderedPageBreak/>
          <w:t>6. gNB commands a certain device.</w:t>
        </w:r>
      </w:ins>
    </w:p>
    <w:p w14:paraId="14509FE6" w14:textId="77777777" w:rsidR="00EE0919" w:rsidRDefault="00EE0919" w:rsidP="00EE0919">
      <w:pPr>
        <w:rPr>
          <w:ins w:id="31" w:author="ZTE" w:date="2024-04-07T14:42:00Z"/>
          <w:lang w:eastAsia="zh-CN"/>
        </w:rPr>
      </w:pPr>
      <w:ins w:id="32" w:author="ZTE" w:date="2024-04-07T14:42:00Z">
        <w:r>
          <w:rPr>
            <w:lang w:eastAsia="zh-CN"/>
          </w:rPr>
          <w:t>7. gNB sends NG UL message to AMF, including command result for the device indicated in step 2.</w:t>
        </w:r>
      </w:ins>
    </w:p>
    <w:p w14:paraId="51D7D8FD" w14:textId="0F1894BF" w:rsidR="006926FD" w:rsidRDefault="00EE0919" w:rsidP="00EE0919">
      <w:pPr>
        <w:rPr>
          <w:ins w:id="33" w:author="ZTE" w:date="2024-04-07T14:42:00Z"/>
          <w:lang w:eastAsia="zh-CN"/>
        </w:rPr>
      </w:pPr>
      <w:ins w:id="34" w:author="ZTE" w:date="2024-04-07T14:42:00Z">
        <w:r>
          <w:rPr>
            <w:lang w:eastAsia="zh-CN"/>
          </w:rPr>
          <w:t>8. AMF updates previous device context and sends inventory/command result to Ambient-IoT server.</w:t>
        </w:r>
      </w:ins>
    </w:p>
    <w:p w14:paraId="14DDDF1C" w14:textId="33EACD6F" w:rsidR="00EE0919" w:rsidRDefault="006926FD" w:rsidP="006926FD">
      <w:pPr>
        <w:pStyle w:val="4"/>
        <w:rPr>
          <w:ins w:id="35" w:author="ZTE" w:date="2024-04-07T14:42:00Z"/>
          <w:lang w:eastAsia="zh-CN"/>
        </w:rPr>
      </w:pPr>
      <w:ins w:id="36" w:author="ZTE" w:date="2024-04-07T14:45:00Z">
        <w:r>
          <w:rPr>
            <w:lang w:eastAsia="zh-CN"/>
          </w:rPr>
          <w:t xml:space="preserve">6.3.x.2 </w:t>
        </w:r>
      </w:ins>
      <w:ins w:id="37" w:author="ZTE" w:date="2024-04-07T14:42:00Z">
        <w:r w:rsidR="00EE0919">
          <w:rPr>
            <w:lang w:eastAsia="zh-CN"/>
          </w:rPr>
          <w:t>Overall procedure for Ambient-IoT Topology 2</w:t>
        </w:r>
      </w:ins>
    </w:p>
    <w:p w14:paraId="1EC4DF0F" w14:textId="77777777" w:rsidR="00EE0919" w:rsidRDefault="00EE0919" w:rsidP="00EE0919">
      <w:pPr>
        <w:pStyle w:val="TF"/>
        <w:spacing w:after="0" w:line="360" w:lineRule="auto"/>
        <w:rPr>
          <w:ins w:id="38" w:author="ZTE" w:date="2024-04-07T14:42:00Z"/>
          <w:lang w:eastAsia="zh-CN"/>
        </w:rPr>
      </w:pPr>
      <w:ins w:id="39" w:author="ZTE" w:date="2024-04-07T14:42:00Z">
        <w:r>
          <w:rPr>
            <w:lang w:eastAsia="zh-CN"/>
          </w:rPr>
          <w:object w:dxaOrig="11230" w:dyaOrig="9431" w14:anchorId="2BB305CB">
            <v:shape id="_x0000_i1028" type="#_x0000_t75" style="width:422.75pt;height:355pt" o:ole="">
              <v:imagedata r:id="rId11" o:title=""/>
            </v:shape>
            <o:OLEObject Type="Embed" ProgID="Visio.Drawing.15" ShapeID="_x0000_i1028" DrawAspect="Content" ObjectID="_1774119418" r:id="rId14"/>
          </w:object>
        </w:r>
      </w:ins>
    </w:p>
    <w:p w14:paraId="01AE0A89" w14:textId="50600BD4" w:rsidR="00EE0919" w:rsidRDefault="00EE0919" w:rsidP="00EE0919">
      <w:pPr>
        <w:pStyle w:val="TF"/>
        <w:spacing w:after="0" w:line="360" w:lineRule="auto"/>
        <w:rPr>
          <w:ins w:id="40" w:author="ZTE" w:date="2024-04-07T14:42:00Z"/>
          <w:lang w:eastAsia="zh-CN"/>
        </w:rPr>
      </w:pPr>
      <w:ins w:id="41" w:author="ZTE" w:date="2024-04-07T14:42:00Z">
        <w:r>
          <w:rPr>
            <w:rFonts w:hint="eastAsia"/>
            <w:lang w:eastAsia="zh-CN"/>
          </w:rPr>
          <w:t>F</w:t>
        </w:r>
        <w:r>
          <w:rPr>
            <w:lang w:eastAsia="zh-CN"/>
          </w:rPr>
          <w:t xml:space="preserve">igure </w:t>
        </w:r>
      </w:ins>
      <w:ins w:id="42" w:author="ZTE" w:date="2024-04-07T14:46:00Z">
        <w:r w:rsidR="006926FD">
          <w:rPr>
            <w:lang w:eastAsia="zh-CN"/>
          </w:rPr>
          <w:t>6.3.x.2-1</w:t>
        </w:r>
      </w:ins>
      <w:ins w:id="43" w:author="ZTE" w:date="2024-04-07T14:42:00Z">
        <w:r>
          <w:rPr>
            <w:lang w:eastAsia="zh-CN"/>
          </w:rPr>
          <w:t xml:space="preserve">: </w:t>
        </w:r>
        <w:r w:rsidRPr="007240FD">
          <w:rPr>
            <w:lang w:eastAsia="zh-CN"/>
          </w:rPr>
          <w:t>Overall proc</w:t>
        </w:r>
        <w:r>
          <w:rPr>
            <w:lang w:eastAsia="zh-CN"/>
          </w:rPr>
          <w:t>edure for Ambient-IoT Topology 2</w:t>
        </w:r>
      </w:ins>
    </w:p>
    <w:p w14:paraId="0CD6D335" w14:textId="77777777" w:rsidR="00EE0919" w:rsidRDefault="00EE0919" w:rsidP="00EE0919">
      <w:pPr>
        <w:rPr>
          <w:ins w:id="44" w:author="ZTE" w:date="2024-04-07T14:42:00Z"/>
        </w:rPr>
      </w:pPr>
      <w:ins w:id="45" w:author="ZTE" w:date="2024-04-07T14:42:00Z">
        <w:r>
          <w:t>0. The CN has stored device context which includes device list, gNB id and UE (as reader) id. The gNB may also stores device context included in the UE context.</w:t>
        </w:r>
      </w:ins>
    </w:p>
    <w:p w14:paraId="28715CE4" w14:textId="77777777" w:rsidR="00EE0919" w:rsidRPr="00156C80" w:rsidRDefault="00EE0919" w:rsidP="00EE0919">
      <w:pPr>
        <w:rPr>
          <w:ins w:id="46" w:author="ZTE" w:date="2024-04-07T14:42:00Z"/>
          <w:lang w:eastAsia="zh-CN"/>
        </w:rPr>
      </w:pPr>
      <w:ins w:id="47" w:author="ZTE" w:date="2024-04-07T14:42:00Z">
        <w:r>
          <w:rPr>
            <w:lang w:eastAsia="zh-CN"/>
          </w:rPr>
          <w:t>1. AMF receives inventory request or command request from Ambient-IoT server.</w:t>
        </w:r>
      </w:ins>
    </w:p>
    <w:p w14:paraId="20056FFC" w14:textId="77777777" w:rsidR="00EE0919" w:rsidRDefault="00EE0919" w:rsidP="00EE0919">
      <w:pPr>
        <w:rPr>
          <w:ins w:id="48" w:author="ZTE" w:date="2024-04-07T14:42:00Z"/>
          <w:lang w:eastAsia="zh-CN"/>
        </w:rPr>
      </w:pPr>
      <w:ins w:id="49" w:author="ZTE" w:date="2024-04-07T14:42:00Z">
        <w:r>
          <w:rPr>
            <w:rFonts w:hint="eastAsia"/>
            <w:lang w:eastAsia="zh-CN"/>
          </w:rPr>
          <w:t>2</w:t>
        </w:r>
        <w:r>
          <w:rPr>
            <w:lang w:eastAsia="zh-CN"/>
          </w:rPr>
          <w:t>. AMF initiates NG paging procedure, to inventory a group device or to command a certain device which is or are controlled by a certain UE (as reader).</w:t>
        </w:r>
      </w:ins>
    </w:p>
    <w:p w14:paraId="0BA5E6FC" w14:textId="77777777" w:rsidR="00EE0919" w:rsidRDefault="00EE0919" w:rsidP="00EE0919">
      <w:pPr>
        <w:rPr>
          <w:ins w:id="50" w:author="ZTE" w:date="2024-04-07T14:42:00Z"/>
          <w:lang w:eastAsia="zh-CN"/>
        </w:rPr>
      </w:pPr>
      <w:ins w:id="51" w:author="ZTE" w:date="2024-04-07T14:42:00Z">
        <w:r>
          <w:rPr>
            <w:lang w:eastAsia="zh-CN"/>
          </w:rPr>
          <w:t>3. gNB initiates Uu paging if the UE(as reader) in RRC inactive mode..</w:t>
        </w:r>
      </w:ins>
    </w:p>
    <w:p w14:paraId="769B17DD" w14:textId="77777777" w:rsidR="00EE0919" w:rsidRDefault="00EE0919" w:rsidP="00EE0919">
      <w:pPr>
        <w:rPr>
          <w:ins w:id="52" w:author="ZTE" w:date="2024-04-07T14:42:00Z"/>
          <w:lang w:eastAsia="zh-CN"/>
        </w:rPr>
      </w:pPr>
      <w:ins w:id="53" w:author="ZTE" w:date="2024-04-07T14:42:00Z">
        <w:r>
          <w:rPr>
            <w:lang w:eastAsia="zh-CN"/>
          </w:rPr>
          <w:t>4. gNB sends Uu DL message to the UE to select a group device or a certain UE.</w:t>
        </w:r>
      </w:ins>
    </w:p>
    <w:p w14:paraId="36EF7854" w14:textId="77777777" w:rsidR="00EE0919" w:rsidRDefault="00EE0919" w:rsidP="00EE0919">
      <w:pPr>
        <w:rPr>
          <w:ins w:id="54" w:author="ZTE" w:date="2024-04-07T14:42:00Z"/>
          <w:lang w:eastAsia="zh-CN"/>
        </w:rPr>
      </w:pPr>
      <w:ins w:id="55" w:author="ZTE" w:date="2024-04-07T14:42:00Z">
        <w:r>
          <w:rPr>
            <w:rFonts w:hint="eastAsia"/>
            <w:lang w:eastAsia="zh-CN"/>
          </w:rPr>
          <w:t>5</w:t>
        </w:r>
        <w:r>
          <w:rPr>
            <w:lang w:eastAsia="zh-CN"/>
          </w:rPr>
          <w:t>. UE as reader selects a group device or a certain device.</w:t>
        </w:r>
      </w:ins>
    </w:p>
    <w:p w14:paraId="1BE7F420" w14:textId="77777777" w:rsidR="00EE0919" w:rsidRDefault="00EE0919" w:rsidP="00EE0919">
      <w:pPr>
        <w:rPr>
          <w:ins w:id="56" w:author="ZTE" w:date="2024-04-07T14:42:00Z"/>
          <w:lang w:eastAsia="zh-CN"/>
        </w:rPr>
      </w:pPr>
      <w:ins w:id="57" w:author="ZTE" w:date="2024-04-07T14:42:00Z">
        <w:r>
          <w:rPr>
            <w:lang w:eastAsia="zh-CN"/>
          </w:rPr>
          <w:t>6. UE send Uu UL message to the gNB including inventory result or the selected device id.</w:t>
        </w:r>
      </w:ins>
    </w:p>
    <w:p w14:paraId="2C8D3FA6" w14:textId="77777777" w:rsidR="00EE0919" w:rsidRDefault="00EE0919" w:rsidP="00EE0919">
      <w:pPr>
        <w:rPr>
          <w:ins w:id="58" w:author="ZTE" w:date="2024-04-07T14:42:00Z"/>
          <w:lang w:eastAsia="zh-CN"/>
        </w:rPr>
      </w:pPr>
      <w:ins w:id="59" w:author="ZTE" w:date="2024-04-07T14:42:00Z">
        <w:r>
          <w:rPr>
            <w:lang w:eastAsia="zh-CN"/>
          </w:rPr>
          <w:t>7. gNB sends NG</w:t>
        </w:r>
        <w:r>
          <w:rPr>
            <w:rFonts w:hint="eastAsia"/>
            <w:lang w:eastAsia="zh-CN"/>
          </w:rPr>
          <w:t xml:space="preserve"> </w:t>
        </w:r>
        <w:r>
          <w:rPr>
            <w:lang w:eastAsia="zh-CN"/>
          </w:rPr>
          <w:t>UL message to the AMF including inventory result or the selected device as indicated step 2.</w:t>
        </w:r>
      </w:ins>
    </w:p>
    <w:p w14:paraId="41CF9CD8" w14:textId="77777777" w:rsidR="00EE0919" w:rsidRDefault="00EE0919" w:rsidP="00EE0919">
      <w:pPr>
        <w:rPr>
          <w:ins w:id="60" w:author="ZTE" w:date="2024-04-07T14:42:00Z"/>
          <w:lang w:eastAsia="zh-CN"/>
        </w:rPr>
      </w:pPr>
      <w:ins w:id="61" w:author="ZTE" w:date="2024-04-07T14:42:00Z">
        <w:r>
          <w:rPr>
            <w:lang w:eastAsia="zh-CN"/>
          </w:rPr>
          <w:t>8. AMF may send NG DL message, to command the device in step 2.</w:t>
        </w:r>
      </w:ins>
    </w:p>
    <w:p w14:paraId="54C0E6A1" w14:textId="77777777" w:rsidR="00EE0919" w:rsidRDefault="00EE0919" w:rsidP="00EE0919">
      <w:pPr>
        <w:rPr>
          <w:ins w:id="62" w:author="ZTE" w:date="2024-04-07T14:42:00Z"/>
          <w:lang w:eastAsia="zh-CN"/>
        </w:rPr>
      </w:pPr>
      <w:ins w:id="63" w:author="ZTE" w:date="2024-04-07T14:42:00Z">
        <w:r>
          <w:rPr>
            <w:lang w:eastAsia="zh-CN"/>
          </w:rPr>
          <w:t>9-11. gNB indicate the UE as reader to command the device indicated in step 2</w:t>
        </w:r>
      </w:ins>
    </w:p>
    <w:p w14:paraId="075C985E" w14:textId="77777777" w:rsidR="00EE0919" w:rsidRDefault="00EE0919" w:rsidP="00EE0919">
      <w:pPr>
        <w:rPr>
          <w:ins w:id="64" w:author="ZTE" w:date="2024-04-07T14:42:00Z"/>
          <w:lang w:eastAsia="zh-CN"/>
        </w:rPr>
      </w:pPr>
      <w:ins w:id="65" w:author="ZTE" w:date="2024-04-07T14:42:00Z">
        <w:r>
          <w:rPr>
            <w:rFonts w:hint="eastAsia"/>
            <w:lang w:eastAsia="zh-CN"/>
          </w:rPr>
          <w:t>1</w:t>
        </w:r>
        <w:r>
          <w:rPr>
            <w:lang w:eastAsia="zh-CN"/>
          </w:rPr>
          <w:t>2. AMF sends NG UL message to AMF, including command result for the device indicated in step 2.</w:t>
        </w:r>
      </w:ins>
    </w:p>
    <w:p w14:paraId="4C9F1213" w14:textId="39A55D25" w:rsidR="00EE0919" w:rsidRPr="005B4C48" w:rsidDel="006926FD" w:rsidRDefault="00EE0919" w:rsidP="00EE0919">
      <w:pPr>
        <w:rPr>
          <w:del w:id="66" w:author="ZTE" w:date="2024-04-07T14:46:00Z"/>
          <w:lang w:eastAsia="zh-CN"/>
        </w:rPr>
      </w:pPr>
      <w:ins w:id="67" w:author="ZTE" w:date="2024-04-07T14:42:00Z">
        <w:r>
          <w:rPr>
            <w:rFonts w:hint="eastAsia"/>
            <w:lang w:eastAsia="zh-CN"/>
          </w:rPr>
          <w:lastRenderedPageBreak/>
          <w:t>1</w:t>
        </w:r>
        <w:r>
          <w:rPr>
            <w:lang w:eastAsia="zh-CN"/>
          </w:rPr>
          <w:t>3. AMF updates previous device context and sends inventory/command result to Ambient-IoT server.</w:t>
        </w:r>
      </w:ins>
    </w:p>
    <w:p w14:paraId="0D85352D" w14:textId="77777777" w:rsidR="00EE0919" w:rsidRPr="00D345BD" w:rsidRDefault="00EE0919" w:rsidP="00EE0919">
      <w:pPr>
        <w:rPr>
          <w:lang w:eastAsia="zh-CN"/>
        </w:rPr>
      </w:pPr>
      <w:r>
        <w:rPr>
          <w:color w:val="FF0000"/>
        </w:rPr>
        <w:t>================================End</w:t>
      </w:r>
      <w:r w:rsidRPr="004C1EA6">
        <w:rPr>
          <w:color w:val="FF0000"/>
        </w:rPr>
        <w:t xml:space="preserve"> of change========</w:t>
      </w:r>
      <w:r>
        <w:rPr>
          <w:color w:val="FF0000"/>
        </w:rPr>
        <w:t>===========</w:t>
      </w:r>
      <w:r w:rsidRPr="004C1EA6">
        <w:rPr>
          <w:color w:val="FF0000"/>
        </w:rPr>
        <w:t>====</w:t>
      </w:r>
      <w:r>
        <w:rPr>
          <w:color w:val="FF0000"/>
        </w:rPr>
        <w:t>=====</w:t>
      </w:r>
      <w:r w:rsidRPr="004C1EA6">
        <w:rPr>
          <w:color w:val="FF0000"/>
        </w:rPr>
        <w:t>===</w:t>
      </w:r>
    </w:p>
    <w:p w14:paraId="6F5BFDB9" w14:textId="77777777" w:rsidR="00EE0919" w:rsidRPr="00B00BA6" w:rsidRDefault="00EE0919" w:rsidP="00C161E7">
      <w:pPr>
        <w:rPr>
          <w:b/>
          <w:lang w:eastAsia="zh-CN"/>
        </w:rPr>
      </w:pPr>
    </w:p>
    <w:p w14:paraId="76105352" w14:textId="3C17ED6E" w:rsidR="00C81566" w:rsidRPr="00D345BD" w:rsidRDefault="00C81566" w:rsidP="00D345BD">
      <w:pPr>
        <w:rPr>
          <w:lang w:eastAsia="zh-CN"/>
        </w:rPr>
      </w:pPr>
    </w:p>
    <w:sectPr w:rsidR="00C81566" w:rsidRPr="00D345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A1561" w14:textId="77777777" w:rsidR="00B21515" w:rsidRDefault="00B21515">
      <w:r>
        <w:separator/>
      </w:r>
    </w:p>
  </w:endnote>
  <w:endnote w:type="continuationSeparator" w:id="0">
    <w:p w14:paraId="028BBE6C" w14:textId="77777777" w:rsidR="00B21515" w:rsidRDefault="00B2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AF64A" w14:textId="77777777" w:rsidR="00B21515" w:rsidRDefault="00B21515">
      <w:r>
        <w:separator/>
      </w:r>
    </w:p>
  </w:footnote>
  <w:footnote w:type="continuationSeparator" w:id="0">
    <w:p w14:paraId="74876EC9" w14:textId="77777777" w:rsidR="00B21515" w:rsidRDefault="00B21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2A3" w:rsidRDefault="00EA62A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2787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68415B4A"/>
    <w:multiLevelType w:val="multilevel"/>
    <w:tmpl w:val="DA2C6A9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9614EBD"/>
    <w:multiLevelType w:val="hybridMultilevel"/>
    <w:tmpl w:val="9FD8A98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9"/>
  </w:num>
  <w:num w:numId="4">
    <w:abstractNumId w:val="8"/>
  </w:num>
  <w:num w:numId="5">
    <w:abstractNumId w:val="1"/>
  </w:num>
  <w:num w:numId="6">
    <w:abstractNumId w:val="3"/>
  </w:num>
  <w:num w:numId="7">
    <w:abstractNumId w:val="5"/>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4A5"/>
    <w:rsid w:val="00022E4A"/>
    <w:rsid w:val="00023149"/>
    <w:rsid w:val="00023244"/>
    <w:rsid w:val="00032A51"/>
    <w:rsid w:val="00034167"/>
    <w:rsid w:val="00052717"/>
    <w:rsid w:val="00061553"/>
    <w:rsid w:val="000642BC"/>
    <w:rsid w:val="00066D0D"/>
    <w:rsid w:val="00071453"/>
    <w:rsid w:val="00074A8D"/>
    <w:rsid w:val="00075654"/>
    <w:rsid w:val="00077C14"/>
    <w:rsid w:val="0009035B"/>
    <w:rsid w:val="000A0629"/>
    <w:rsid w:val="000A3B27"/>
    <w:rsid w:val="000A6394"/>
    <w:rsid w:val="000B4139"/>
    <w:rsid w:val="000B7FED"/>
    <w:rsid w:val="000C038A"/>
    <w:rsid w:val="000C3877"/>
    <w:rsid w:val="000C6598"/>
    <w:rsid w:val="000D44B3"/>
    <w:rsid w:val="000E0425"/>
    <w:rsid w:val="000F0318"/>
    <w:rsid w:val="000F0DC4"/>
    <w:rsid w:val="0010098A"/>
    <w:rsid w:val="00107DE2"/>
    <w:rsid w:val="00115D43"/>
    <w:rsid w:val="0012346E"/>
    <w:rsid w:val="00137AEF"/>
    <w:rsid w:val="00145D43"/>
    <w:rsid w:val="00156C80"/>
    <w:rsid w:val="0017217C"/>
    <w:rsid w:val="001806D3"/>
    <w:rsid w:val="0018443D"/>
    <w:rsid w:val="00184E2A"/>
    <w:rsid w:val="00192C46"/>
    <w:rsid w:val="00195179"/>
    <w:rsid w:val="001A08B3"/>
    <w:rsid w:val="001A1BA6"/>
    <w:rsid w:val="001A7B60"/>
    <w:rsid w:val="001B427A"/>
    <w:rsid w:val="001B49F2"/>
    <w:rsid w:val="001B52F0"/>
    <w:rsid w:val="001B6DE4"/>
    <w:rsid w:val="001B7971"/>
    <w:rsid w:val="001B7A65"/>
    <w:rsid w:val="001C1CCE"/>
    <w:rsid w:val="001C22C8"/>
    <w:rsid w:val="001C6C30"/>
    <w:rsid w:val="001D6949"/>
    <w:rsid w:val="001E41F3"/>
    <w:rsid w:val="001F1626"/>
    <w:rsid w:val="001F1B7C"/>
    <w:rsid w:val="001F5849"/>
    <w:rsid w:val="001F7296"/>
    <w:rsid w:val="00205E03"/>
    <w:rsid w:val="0020661D"/>
    <w:rsid w:val="00223A97"/>
    <w:rsid w:val="00231F4F"/>
    <w:rsid w:val="00245EEA"/>
    <w:rsid w:val="002478E4"/>
    <w:rsid w:val="002535E4"/>
    <w:rsid w:val="0026004D"/>
    <w:rsid w:val="002640DD"/>
    <w:rsid w:val="00271CB2"/>
    <w:rsid w:val="00275D12"/>
    <w:rsid w:val="002805B1"/>
    <w:rsid w:val="00282DD0"/>
    <w:rsid w:val="00284FEB"/>
    <w:rsid w:val="002860C4"/>
    <w:rsid w:val="002A3CE9"/>
    <w:rsid w:val="002B1515"/>
    <w:rsid w:val="002B3E89"/>
    <w:rsid w:val="002B424B"/>
    <w:rsid w:val="002B5741"/>
    <w:rsid w:val="002B6FC0"/>
    <w:rsid w:val="002C5556"/>
    <w:rsid w:val="002D795D"/>
    <w:rsid w:val="002E3852"/>
    <w:rsid w:val="002E472E"/>
    <w:rsid w:val="002E6B3C"/>
    <w:rsid w:val="002F6BF3"/>
    <w:rsid w:val="00301B60"/>
    <w:rsid w:val="00304E2F"/>
    <w:rsid w:val="00305409"/>
    <w:rsid w:val="00311DE2"/>
    <w:rsid w:val="003141FC"/>
    <w:rsid w:val="00323591"/>
    <w:rsid w:val="0033230E"/>
    <w:rsid w:val="00346660"/>
    <w:rsid w:val="0036027C"/>
    <w:rsid w:val="003609EF"/>
    <w:rsid w:val="00362188"/>
    <w:rsid w:val="0036231A"/>
    <w:rsid w:val="00362B9F"/>
    <w:rsid w:val="00374DD4"/>
    <w:rsid w:val="00392A97"/>
    <w:rsid w:val="00395914"/>
    <w:rsid w:val="003C2DE3"/>
    <w:rsid w:val="003D1117"/>
    <w:rsid w:val="003D1E06"/>
    <w:rsid w:val="003D6B49"/>
    <w:rsid w:val="003E1A36"/>
    <w:rsid w:val="003E3E1D"/>
    <w:rsid w:val="00410371"/>
    <w:rsid w:val="004127EE"/>
    <w:rsid w:val="00412EDB"/>
    <w:rsid w:val="00417741"/>
    <w:rsid w:val="004242F1"/>
    <w:rsid w:val="004444E5"/>
    <w:rsid w:val="00451C8C"/>
    <w:rsid w:val="00455D5E"/>
    <w:rsid w:val="00465046"/>
    <w:rsid w:val="004670AC"/>
    <w:rsid w:val="004706FD"/>
    <w:rsid w:val="00483AB2"/>
    <w:rsid w:val="004853B0"/>
    <w:rsid w:val="0048719E"/>
    <w:rsid w:val="004919CA"/>
    <w:rsid w:val="00495A47"/>
    <w:rsid w:val="00496354"/>
    <w:rsid w:val="004B1E82"/>
    <w:rsid w:val="004B5F8A"/>
    <w:rsid w:val="004B75B7"/>
    <w:rsid w:val="004C7185"/>
    <w:rsid w:val="004D5168"/>
    <w:rsid w:val="004D522E"/>
    <w:rsid w:val="004D71A6"/>
    <w:rsid w:val="004E3040"/>
    <w:rsid w:val="004E5F74"/>
    <w:rsid w:val="00502A1F"/>
    <w:rsid w:val="005141D9"/>
    <w:rsid w:val="00515646"/>
    <w:rsid w:val="0051580D"/>
    <w:rsid w:val="005328CF"/>
    <w:rsid w:val="00535106"/>
    <w:rsid w:val="00547111"/>
    <w:rsid w:val="005503C0"/>
    <w:rsid w:val="00565888"/>
    <w:rsid w:val="00572B9A"/>
    <w:rsid w:val="00587BBB"/>
    <w:rsid w:val="005912F5"/>
    <w:rsid w:val="00592D74"/>
    <w:rsid w:val="005960B1"/>
    <w:rsid w:val="005A0066"/>
    <w:rsid w:val="005D2CCC"/>
    <w:rsid w:val="005D3C92"/>
    <w:rsid w:val="005D5186"/>
    <w:rsid w:val="005D73CE"/>
    <w:rsid w:val="005E184E"/>
    <w:rsid w:val="005E2C44"/>
    <w:rsid w:val="005E79B4"/>
    <w:rsid w:val="00621188"/>
    <w:rsid w:val="00621D13"/>
    <w:rsid w:val="006257ED"/>
    <w:rsid w:val="00632372"/>
    <w:rsid w:val="006325BD"/>
    <w:rsid w:val="00653DE4"/>
    <w:rsid w:val="00661C4E"/>
    <w:rsid w:val="00665C47"/>
    <w:rsid w:val="00692037"/>
    <w:rsid w:val="006922A4"/>
    <w:rsid w:val="00692405"/>
    <w:rsid w:val="006926FD"/>
    <w:rsid w:val="00695808"/>
    <w:rsid w:val="006A4351"/>
    <w:rsid w:val="006A7BE2"/>
    <w:rsid w:val="006B29F4"/>
    <w:rsid w:val="006B46FB"/>
    <w:rsid w:val="006B52A4"/>
    <w:rsid w:val="006C5CCF"/>
    <w:rsid w:val="006C6A4C"/>
    <w:rsid w:val="006C7B9A"/>
    <w:rsid w:val="006E12FD"/>
    <w:rsid w:val="006E21FB"/>
    <w:rsid w:val="006E4C37"/>
    <w:rsid w:val="007006BD"/>
    <w:rsid w:val="00704471"/>
    <w:rsid w:val="007157F9"/>
    <w:rsid w:val="007240FD"/>
    <w:rsid w:val="0073152D"/>
    <w:rsid w:val="00745620"/>
    <w:rsid w:val="007568DB"/>
    <w:rsid w:val="007633FF"/>
    <w:rsid w:val="00765FA0"/>
    <w:rsid w:val="00767D82"/>
    <w:rsid w:val="007809DD"/>
    <w:rsid w:val="00792342"/>
    <w:rsid w:val="007977A8"/>
    <w:rsid w:val="007B0130"/>
    <w:rsid w:val="007B512A"/>
    <w:rsid w:val="007C2097"/>
    <w:rsid w:val="007C33F8"/>
    <w:rsid w:val="007D6A07"/>
    <w:rsid w:val="007E798F"/>
    <w:rsid w:val="007E7DC8"/>
    <w:rsid w:val="007F31D1"/>
    <w:rsid w:val="007F7259"/>
    <w:rsid w:val="00802700"/>
    <w:rsid w:val="008040A8"/>
    <w:rsid w:val="00814CB6"/>
    <w:rsid w:val="00817E10"/>
    <w:rsid w:val="008279FA"/>
    <w:rsid w:val="00832148"/>
    <w:rsid w:val="008529AC"/>
    <w:rsid w:val="00854E4E"/>
    <w:rsid w:val="00857FA7"/>
    <w:rsid w:val="008626E7"/>
    <w:rsid w:val="008673F7"/>
    <w:rsid w:val="00870EE7"/>
    <w:rsid w:val="00884A65"/>
    <w:rsid w:val="008863B9"/>
    <w:rsid w:val="00894F15"/>
    <w:rsid w:val="0089729B"/>
    <w:rsid w:val="008A45A6"/>
    <w:rsid w:val="008C1241"/>
    <w:rsid w:val="008C5BF3"/>
    <w:rsid w:val="008D3BC6"/>
    <w:rsid w:val="008D3CCC"/>
    <w:rsid w:val="008F1ED8"/>
    <w:rsid w:val="008F3789"/>
    <w:rsid w:val="008F496D"/>
    <w:rsid w:val="008F686C"/>
    <w:rsid w:val="009055C0"/>
    <w:rsid w:val="009131D8"/>
    <w:rsid w:val="009148DE"/>
    <w:rsid w:val="00916D07"/>
    <w:rsid w:val="00927ACE"/>
    <w:rsid w:val="0093456A"/>
    <w:rsid w:val="00940884"/>
    <w:rsid w:val="00941E30"/>
    <w:rsid w:val="00961752"/>
    <w:rsid w:val="00967F7A"/>
    <w:rsid w:val="0097633C"/>
    <w:rsid w:val="009777D9"/>
    <w:rsid w:val="00986C2A"/>
    <w:rsid w:val="00991B88"/>
    <w:rsid w:val="009A5753"/>
    <w:rsid w:val="009A579D"/>
    <w:rsid w:val="009B44A2"/>
    <w:rsid w:val="009B45BC"/>
    <w:rsid w:val="009C0F03"/>
    <w:rsid w:val="009C1046"/>
    <w:rsid w:val="009E0719"/>
    <w:rsid w:val="009E3297"/>
    <w:rsid w:val="009F2B7D"/>
    <w:rsid w:val="009F3AFE"/>
    <w:rsid w:val="009F4B6F"/>
    <w:rsid w:val="009F734F"/>
    <w:rsid w:val="00A04C36"/>
    <w:rsid w:val="00A16DCD"/>
    <w:rsid w:val="00A17962"/>
    <w:rsid w:val="00A246B6"/>
    <w:rsid w:val="00A25D84"/>
    <w:rsid w:val="00A32335"/>
    <w:rsid w:val="00A3276A"/>
    <w:rsid w:val="00A43DB6"/>
    <w:rsid w:val="00A459CB"/>
    <w:rsid w:val="00A47E70"/>
    <w:rsid w:val="00A50CF0"/>
    <w:rsid w:val="00A554E4"/>
    <w:rsid w:val="00A6065A"/>
    <w:rsid w:val="00A6352D"/>
    <w:rsid w:val="00A71C95"/>
    <w:rsid w:val="00A72918"/>
    <w:rsid w:val="00A75CE8"/>
    <w:rsid w:val="00A7671C"/>
    <w:rsid w:val="00A93170"/>
    <w:rsid w:val="00AA0C2D"/>
    <w:rsid w:val="00AA10AA"/>
    <w:rsid w:val="00AA2CBC"/>
    <w:rsid w:val="00AB5E8F"/>
    <w:rsid w:val="00AC5820"/>
    <w:rsid w:val="00AD1949"/>
    <w:rsid w:val="00AD1CD8"/>
    <w:rsid w:val="00AD55EF"/>
    <w:rsid w:val="00AF5F66"/>
    <w:rsid w:val="00B00BA6"/>
    <w:rsid w:val="00B02749"/>
    <w:rsid w:val="00B07803"/>
    <w:rsid w:val="00B21515"/>
    <w:rsid w:val="00B22F6D"/>
    <w:rsid w:val="00B258BB"/>
    <w:rsid w:val="00B31C8C"/>
    <w:rsid w:val="00B45FC4"/>
    <w:rsid w:val="00B570EC"/>
    <w:rsid w:val="00B67B97"/>
    <w:rsid w:val="00B82F6F"/>
    <w:rsid w:val="00B92D18"/>
    <w:rsid w:val="00B968C8"/>
    <w:rsid w:val="00B96B04"/>
    <w:rsid w:val="00B97AB7"/>
    <w:rsid w:val="00BA3EC5"/>
    <w:rsid w:val="00BA51D9"/>
    <w:rsid w:val="00BB5DFC"/>
    <w:rsid w:val="00BB6E56"/>
    <w:rsid w:val="00BB76AC"/>
    <w:rsid w:val="00BC4CF2"/>
    <w:rsid w:val="00BC739D"/>
    <w:rsid w:val="00BD279D"/>
    <w:rsid w:val="00BD6BB8"/>
    <w:rsid w:val="00BD6EBA"/>
    <w:rsid w:val="00BE083F"/>
    <w:rsid w:val="00BE0ED0"/>
    <w:rsid w:val="00BF368B"/>
    <w:rsid w:val="00C11309"/>
    <w:rsid w:val="00C13C26"/>
    <w:rsid w:val="00C155DA"/>
    <w:rsid w:val="00C161E7"/>
    <w:rsid w:val="00C31167"/>
    <w:rsid w:val="00C3522B"/>
    <w:rsid w:val="00C379B1"/>
    <w:rsid w:val="00C42C38"/>
    <w:rsid w:val="00C44E14"/>
    <w:rsid w:val="00C54C04"/>
    <w:rsid w:val="00C570F4"/>
    <w:rsid w:val="00C65CF3"/>
    <w:rsid w:val="00C66BA2"/>
    <w:rsid w:val="00C7673B"/>
    <w:rsid w:val="00C81566"/>
    <w:rsid w:val="00C81EB8"/>
    <w:rsid w:val="00C828B8"/>
    <w:rsid w:val="00C870F6"/>
    <w:rsid w:val="00C95985"/>
    <w:rsid w:val="00C95B09"/>
    <w:rsid w:val="00CA152F"/>
    <w:rsid w:val="00CA7009"/>
    <w:rsid w:val="00CB09BD"/>
    <w:rsid w:val="00CC5026"/>
    <w:rsid w:val="00CC68D0"/>
    <w:rsid w:val="00CD5B00"/>
    <w:rsid w:val="00CE227B"/>
    <w:rsid w:val="00CE2CCD"/>
    <w:rsid w:val="00CE35C7"/>
    <w:rsid w:val="00CE4E3E"/>
    <w:rsid w:val="00CF59BB"/>
    <w:rsid w:val="00D03F9A"/>
    <w:rsid w:val="00D042E7"/>
    <w:rsid w:val="00D065A3"/>
    <w:rsid w:val="00D06D51"/>
    <w:rsid w:val="00D13281"/>
    <w:rsid w:val="00D15007"/>
    <w:rsid w:val="00D24991"/>
    <w:rsid w:val="00D345BD"/>
    <w:rsid w:val="00D34FEF"/>
    <w:rsid w:val="00D41E6F"/>
    <w:rsid w:val="00D43E19"/>
    <w:rsid w:val="00D44927"/>
    <w:rsid w:val="00D50255"/>
    <w:rsid w:val="00D56668"/>
    <w:rsid w:val="00D63518"/>
    <w:rsid w:val="00D64955"/>
    <w:rsid w:val="00D66520"/>
    <w:rsid w:val="00D6786B"/>
    <w:rsid w:val="00D67B2A"/>
    <w:rsid w:val="00D813F4"/>
    <w:rsid w:val="00D8259B"/>
    <w:rsid w:val="00D84AE9"/>
    <w:rsid w:val="00DA4138"/>
    <w:rsid w:val="00DA61B9"/>
    <w:rsid w:val="00DB4C98"/>
    <w:rsid w:val="00DC16DA"/>
    <w:rsid w:val="00DD4611"/>
    <w:rsid w:val="00DE34CF"/>
    <w:rsid w:val="00DF5EA0"/>
    <w:rsid w:val="00E13F3D"/>
    <w:rsid w:val="00E219FE"/>
    <w:rsid w:val="00E34898"/>
    <w:rsid w:val="00E47814"/>
    <w:rsid w:val="00E645C6"/>
    <w:rsid w:val="00E74729"/>
    <w:rsid w:val="00E824EB"/>
    <w:rsid w:val="00E836D0"/>
    <w:rsid w:val="00E84BD7"/>
    <w:rsid w:val="00E956AF"/>
    <w:rsid w:val="00EA32AF"/>
    <w:rsid w:val="00EA62A3"/>
    <w:rsid w:val="00EB09B7"/>
    <w:rsid w:val="00EC0BC1"/>
    <w:rsid w:val="00EC14A8"/>
    <w:rsid w:val="00EC6756"/>
    <w:rsid w:val="00ED2C92"/>
    <w:rsid w:val="00ED4161"/>
    <w:rsid w:val="00ED4500"/>
    <w:rsid w:val="00EE0919"/>
    <w:rsid w:val="00EE6C1C"/>
    <w:rsid w:val="00EE7D7C"/>
    <w:rsid w:val="00F1052D"/>
    <w:rsid w:val="00F11709"/>
    <w:rsid w:val="00F11E59"/>
    <w:rsid w:val="00F15C08"/>
    <w:rsid w:val="00F16797"/>
    <w:rsid w:val="00F25D98"/>
    <w:rsid w:val="00F300FB"/>
    <w:rsid w:val="00F47C30"/>
    <w:rsid w:val="00F514C3"/>
    <w:rsid w:val="00F545F0"/>
    <w:rsid w:val="00F568E2"/>
    <w:rsid w:val="00F76851"/>
    <w:rsid w:val="00F811C5"/>
    <w:rsid w:val="00F83E88"/>
    <w:rsid w:val="00F85ABA"/>
    <w:rsid w:val="00F95D41"/>
    <w:rsid w:val="00F96F29"/>
    <w:rsid w:val="00F971FB"/>
    <w:rsid w:val="00FB6386"/>
    <w:rsid w:val="00FD1D63"/>
    <w:rsid w:val="00FF271A"/>
    <w:rsid w:val="00FF7A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HChar">
    <w:name w:val="TH Char"/>
    <w:link w:val="TH"/>
    <w:qFormat/>
    <w:rsid w:val="00F514C3"/>
    <w:rPr>
      <w:rFonts w:ascii="Arial" w:hAnsi="Arial"/>
      <w:b/>
      <w:lang w:val="en-GB" w:eastAsia="en-US"/>
    </w:rPr>
  </w:style>
  <w:style w:type="character" w:customStyle="1" w:styleId="TFZchn">
    <w:name w:val="TF Zchn"/>
    <w:link w:val="TF"/>
    <w:qFormat/>
    <w:rsid w:val="00F514C3"/>
    <w:rPr>
      <w:rFonts w:ascii="Arial" w:hAnsi="Arial"/>
      <w:b/>
      <w:lang w:val="en-GB" w:eastAsia="en-US"/>
    </w:rPr>
  </w:style>
  <w:style w:type="character" w:customStyle="1" w:styleId="TALChar">
    <w:name w:val="TAL Char"/>
    <w:link w:val="TAL"/>
    <w:qFormat/>
    <w:rsid w:val="00F514C3"/>
    <w:rPr>
      <w:rFonts w:ascii="Arial" w:hAnsi="Arial"/>
      <w:sz w:val="18"/>
      <w:lang w:val="en-GB" w:eastAsia="en-US"/>
    </w:rPr>
  </w:style>
  <w:style w:type="character" w:customStyle="1" w:styleId="TAHChar">
    <w:name w:val="TAH Char"/>
    <w:link w:val="TAH"/>
    <w:qFormat/>
    <w:rsid w:val="00F514C3"/>
    <w:rPr>
      <w:rFonts w:ascii="Arial" w:hAnsi="Arial"/>
      <w:b/>
      <w:sz w:val="18"/>
      <w:lang w:val="en-GB" w:eastAsia="en-US"/>
    </w:rPr>
  </w:style>
  <w:style w:type="character" w:customStyle="1" w:styleId="TACChar">
    <w:name w:val="TAC Char"/>
    <w:link w:val="TAC"/>
    <w:qFormat/>
    <w:locked/>
    <w:rsid w:val="00F514C3"/>
    <w:rPr>
      <w:rFonts w:ascii="Arial" w:hAnsi="Arial"/>
      <w:sz w:val="18"/>
      <w:lang w:val="en-GB" w:eastAsia="en-US"/>
    </w:rPr>
  </w:style>
  <w:style w:type="character" w:customStyle="1" w:styleId="B1Zchn">
    <w:name w:val="B1 Zchn"/>
    <w:link w:val="B1"/>
    <w:qFormat/>
    <w:rsid w:val="00BE083F"/>
    <w:rPr>
      <w:rFonts w:ascii="Times New Roman" w:hAnsi="Times New Roman"/>
      <w:lang w:val="en-GB" w:eastAsia="en-US"/>
    </w:rPr>
  </w:style>
  <w:style w:type="character" w:customStyle="1" w:styleId="TFChar">
    <w:name w:val="TF Char"/>
    <w:qFormat/>
    <w:rsid w:val="00BE083F"/>
    <w:rPr>
      <w:rFonts w:ascii="Arial" w:eastAsia="Times New Roman" w:hAnsi="Arial"/>
      <w:b/>
    </w:rPr>
  </w:style>
  <w:style w:type="character" w:customStyle="1" w:styleId="NOZchn">
    <w:name w:val="NO Zchn"/>
    <w:link w:val="NO"/>
    <w:qFormat/>
    <w:rsid w:val="006B52A4"/>
    <w:rPr>
      <w:rFonts w:ascii="Times New Roman" w:hAnsi="Times New Roman"/>
      <w:lang w:val="en-GB" w:eastAsia="en-US"/>
    </w:rPr>
  </w:style>
  <w:style w:type="character" w:customStyle="1" w:styleId="NOChar">
    <w:name w:val="NO Char"/>
    <w:qFormat/>
    <w:rsid w:val="00F1052D"/>
    <w:rPr>
      <w:rFonts w:ascii="Times New Roman" w:hAnsi="Times New Roman"/>
      <w:lang w:val="en-GB" w:eastAsia="en-US"/>
    </w:rPr>
  </w:style>
  <w:style w:type="character" w:customStyle="1" w:styleId="ui-provider">
    <w:name w:val="ui-provider"/>
    <w:basedOn w:val="a0"/>
    <w:rsid w:val="00F1052D"/>
  </w:style>
  <w:style w:type="character" w:customStyle="1" w:styleId="af1">
    <w:name w:val="首标题"/>
    <w:rsid w:val="00115D43"/>
    <w:rPr>
      <w:rFonts w:ascii="Arial" w:eastAsia="宋体" w:hAnsi="Arial"/>
      <w:sz w:val="24"/>
      <w:lang w:val="en-US" w:eastAsia="zh-CN" w:bidi="ar-SA"/>
    </w:rPr>
  </w:style>
  <w:style w:type="table" w:styleId="af2">
    <w:name w:val="Table Grid"/>
    <w:basedOn w:val="a1"/>
    <w:rsid w:val="002A3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locked/>
    <w:rsid w:val="002A3CE9"/>
  </w:style>
  <w:style w:type="character" w:customStyle="1" w:styleId="B2Char">
    <w:name w:val="B2 Char"/>
    <w:link w:val="B2"/>
    <w:rsid w:val="00E219FE"/>
    <w:rPr>
      <w:rFonts w:ascii="Times New Roman" w:hAnsi="Times New Roman"/>
      <w:lang w:val="en-GB" w:eastAsia="en-US"/>
    </w:rPr>
  </w:style>
  <w:style w:type="paragraph" w:styleId="af3">
    <w:name w:val="List Paragraph"/>
    <w:basedOn w:val="a"/>
    <w:uiPriority w:val="34"/>
    <w:qFormat/>
    <w:rsid w:val="009B44A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3.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B2D19-133B-4D8E-ABAA-389D6105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7</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51</cp:revision>
  <cp:lastPrinted>1899-12-31T23:00:00Z</cp:lastPrinted>
  <dcterms:created xsi:type="dcterms:W3CDTF">2024-03-25T00:49:00Z</dcterms:created>
  <dcterms:modified xsi:type="dcterms:W3CDTF">2024-04-08T14:10:00Z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ies>
</file>